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4" w:type="pct"/>
        <w:tblInd w:w="108" w:type="dxa"/>
        <w:tblLook w:val="01E0"/>
      </w:tblPr>
      <w:tblGrid>
        <w:gridCol w:w="3704"/>
        <w:gridCol w:w="2844"/>
        <w:gridCol w:w="3516"/>
      </w:tblGrid>
      <w:tr w:rsidR="00B558F1" w:rsidRPr="00D2019F" w:rsidTr="00027EB2">
        <w:tc>
          <w:tcPr>
            <w:tcW w:w="1840" w:type="pct"/>
            <w:hideMark/>
          </w:tcPr>
          <w:p w:rsidR="00B558F1" w:rsidRPr="00D2019F" w:rsidRDefault="00B558F1" w:rsidP="00D201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/>
              </w:rPr>
            </w:pPr>
            <w:r w:rsidRPr="00D2019F">
              <w:rPr>
                <w:rFonts w:ascii="Times New Roman" w:hAnsi="Times New Roman" w:cs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D2019F"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/>
              </w:rPr>
              <w:t>ҡортостан Республикаһы</w:t>
            </w:r>
          </w:p>
          <w:p w:rsidR="00B558F1" w:rsidRPr="00D2019F" w:rsidRDefault="00B558F1" w:rsidP="00D201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/>
              </w:rPr>
            </w:pPr>
            <w:r w:rsidRPr="00D2019F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/>
              </w:rPr>
              <w:t xml:space="preserve">АСҠЫН РАЙОНЫ </w:t>
            </w:r>
          </w:p>
          <w:p w:rsidR="00B558F1" w:rsidRPr="00D2019F" w:rsidRDefault="00B558F1" w:rsidP="00D201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/>
              </w:rPr>
            </w:pPr>
            <w:r w:rsidRPr="00D2019F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B558F1" w:rsidRPr="00D2019F" w:rsidRDefault="00B558F1" w:rsidP="00D201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/>
              </w:rPr>
            </w:pPr>
            <w:r w:rsidRPr="00D2019F">
              <w:rPr>
                <w:rFonts w:ascii="Times New Roman" w:eastAsia="MS Mincho" w:hAnsi="Times New Roman" w:cs="Times New Roman"/>
                <w:b/>
                <w:sz w:val="18"/>
                <w:szCs w:val="24"/>
                <w:lang w:val="tt-RU"/>
              </w:rPr>
              <w:t>ҠУБЫЯҘ</w:t>
            </w:r>
            <w:r w:rsidRPr="00D2019F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B558F1" w:rsidRPr="00D2019F" w:rsidRDefault="00B558F1" w:rsidP="00D201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/>
              </w:rPr>
            </w:pPr>
            <w:r w:rsidRPr="00D2019F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</w:p>
          <w:p w:rsidR="00B558F1" w:rsidRPr="00D2019F" w:rsidRDefault="00B558F1" w:rsidP="00D201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/>
              </w:rPr>
            </w:pPr>
            <w:r w:rsidRPr="00D2019F"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1413" w:type="pct"/>
            <w:hideMark/>
          </w:tcPr>
          <w:p w:rsidR="00B558F1" w:rsidRPr="00D2019F" w:rsidRDefault="00B558F1" w:rsidP="00D2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be-BY"/>
              </w:rPr>
            </w:pPr>
            <w:r w:rsidRPr="00D2019F">
              <w:rPr>
                <w:rFonts w:ascii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16510</wp:posOffset>
                  </wp:positionV>
                  <wp:extent cx="728980" cy="894715"/>
                  <wp:effectExtent l="19050" t="0" r="0" b="0"/>
                  <wp:wrapNone/>
                  <wp:docPr id="2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7" w:type="pct"/>
          </w:tcPr>
          <w:p w:rsidR="00B558F1" w:rsidRPr="00D2019F" w:rsidRDefault="00B558F1" w:rsidP="00D201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24"/>
                <w:lang w:val="be-BY"/>
              </w:rPr>
            </w:pPr>
            <w:r w:rsidRPr="00D2019F">
              <w:rPr>
                <w:rFonts w:ascii="Times New Roman" w:hAnsi="Times New Roman" w:cs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B558F1" w:rsidRPr="00D2019F" w:rsidRDefault="00B558F1" w:rsidP="00D201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be-BY"/>
              </w:rPr>
            </w:pPr>
            <w:r w:rsidRPr="00D2019F">
              <w:rPr>
                <w:rFonts w:ascii="Times New Roman" w:hAnsi="Times New Roman" w:cs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B558F1" w:rsidRPr="00D2019F" w:rsidRDefault="00B558F1" w:rsidP="00D201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be-BY"/>
              </w:rPr>
            </w:pPr>
            <w:r w:rsidRPr="00D2019F">
              <w:rPr>
                <w:rFonts w:ascii="Times New Roman" w:hAnsi="Times New Roman" w:cs="Times New Roman"/>
                <w:b/>
                <w:sz w:val="18"/>
                <w:szCs w:val="24"/>
                <w:lang w:val="be-BY"/>
              </w:rPr>
              <w:t>КУБИЯЗОВСКИЙ СЕЛЬСОВЕТ</w:t>
            </w:r>
          </w:p>
          <w:p w:rsidR="00B558F1" w:rsidRPr="00D2019F" w:rsidRDefault="00B558F1" w:rsidP="00D201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be-BY"/>
              </w:rPr>
            </w:pPr>
            <w:r w:rsidRPr="00D2019F">
              <w:rPr>
                <w:rFonts w:ascii="Times New Roman" w:hAnsi="Times New Roman" w:cs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B558F1" w:rsidRPr="00D2019F" w:rsidRDefault="00B558F1" w:rsidP="00D201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be-BY"/>
              </w:rPr>
            </w:pPr>
            <w:r w:rsidRPr="00D2019F">
              <w:rPr>
                <w:rFonts w:ascii="Times New Roman" w:hAnsi="Times New Roman" w:cs="Times New Roman"/>
                <w:b/>
                <w:sz w:val="18"/>
                <w:szCs w:val="24"/>
                <w:lang w:val="be-BY"/>
              </w:rPr>
              <w:t>АСКИНСКИЙ РАЙОН</w:t>
            </w:r>
          </w:p>
          <w:p w:rsidR="00B558F1" w:rsidRPr="00D2019F" w:rsidRDefault="00B558F1" w:rsidP="00D201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24"/>
                <w:lang w:val="be-BY"/>
              </w:rPr>
            </w:pPr>
            <w:r w:rsidRPr="00D2019F">
              <w:rPr>
                <w:rFonts w:ascii="Times New Roman" w:hAnsi="Times New Roman" w:cs="Times New Roman"/>
                <w:b/>
                <w:caps/>
                <w:sz w:val="18"/>
                <w:szCs w:val="24"/>
                <w:lang w:val="be-BY"/>
              </w:rPr>
              <w:t xml:space="preserve">Республики Башкортостан </w:t>
            </w:r>
          </w:p>
          <w:p w:rsidR="00B558F1" w:rsidRPr="00D2019F" w:rsidRDefault="00B558F1" w:rsidP="00D201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aps/>
                <w:sz w:val="18"/>
                <w:szCs w:val="24"/>
                <w:lang w:val="be-BY"/>
              </w:rPr>
            </w:pPr>
          </w:p>
        </w:tc>
      </w:tr>
    </w:tbl>
    <w:p w:rsidR="00B558F1" w:rsidRPr="00D2019F" w:rsidRDefault="00B558F1" w:rsidP="00D2019F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B558F1" w:rsidRPr="00D2019F" w:rsidRDefault="00B558F1" w:rsidP="00D2019F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8"/>
          <w:szCs w:val="8"/>
        </w:rPr>
      </w:pPr>
    </w:p>
    <w:p w:rsidR="00B558F1" w:rsidRPr="00D2019F" w:rsidRDefault="00B558F1" w:rsidP="00D2019F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</w:pPr>
      <w:r w:rsidRPr="00D2019F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>30-ое заседание 28-го созыва</w:t>
      </w:r>
    </w:p>
    <w:p w:rsidR="00B558F1" w:rsidRPr="00D2019F" w:rsidRDefault="00B558F1" w:rsidP="00D2019F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</w:pPr>
    </w:p>
    <w:tbl>
      <w:tblPr>
        <w:tblW w:w="4948" w:type="pct"/>
        <w:tblInd w:w="108" w:type="dxa"/>
        <w:tblLook w:val="04A0"/>
      </w:tblPr>
      <w:tblGrid>
        <w:gridCol w:w="3275"/>
        <w:gridCol w:w="3380"/>
        <w:gridCol w:w="3377"/>
      </w:tblGrid>
      <w:tr w:rsidR="00B558F1" w:rsidRPr="00D2019F" w:rsidTr="00027EB2">
        <w:trPr>
          <w:trHeight w:val="344"/>
        </w:trPr>
        <w:tc>
          <w:tcPr>
            <w:tcW w:w="1632" w:type="pct"/>
          </w:tcPr>
          <w:p w:rsidR="00B558F1" w:rsidRPr="00D2019F" w:rsidRDefault="00B558F1" w:rsidP="00D201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D2019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1684" w:type="pct"/>
          </w:tcPr>
          <w:p w:rsidR="00B558F1" w:rsidRPr="00D2019F" w:rsidRDefault="00B558F1" w:rsidP="00D201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3" w:type="pct"/>
          </w:tcPr>
          <w:p w:rsidR="00B558F1" w:rsidRPr="00D2019F" w:rsidRDefault="00B558F1" w:rsidP="00D201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D2019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be-BY"/>
              </w:rPr>
              <w:t>РЕШЕНИЕ</w:t>
            </w:r>
          </w:p>
        </w:tc>
      </w:tr>
      <w:tr w:rsidR="00B558F1" w:rsidRPr="00D2019F" w:rsidTr="00027EB2">
        <w:trPr>
          <w:trHeight w:val="344"/>
        </w:trPr>
        <w:tc>
          <w:tcPr>
            <w:tcW w:w="1632" w:type="pct"/>
          </w:tcPr>
          <w:p w:rsidR="00B558F1" w:rsidRPr="00D2019F" w:rsidRDefault="00B558F1" w:rsidP="00D201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4" w:type="pct"/>
          </w:tcPr>
          <w:p w:rsidR="00B558F1" w:rsidRPr="00D2019F" w:rsidRDefault="00B558F1" w:rsidP="00D201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D2019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be-BY"/>
              </w:rPr>
              <w:t>№ 169</w:t>
            </w:r>
          </w:p>
        </w:tc>
        <w:tc>
          <w:tcPr>
            <w:tcW w:w="1683" w:type="pct"/>
          </w:tcPr>
          <w:p w:rsidR="00B558F1" w:rsidRPr="00D2019F" w:rsidRDefault="00B558F1" w:rsidP="00D201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B558F1" w:rsidRPr="00D2019F" w:rsidTr="00027EB2">
        <w:trPr>
          <w:trHeight w:val="344"/>
        </w:trPr>
        <w:tc>
          <w:tcPr>
            <w:tcW w:w="1632" w:type="pct"/>
          </w:tcPr>
          <w:p w:rsidR="00B558F1" w:rsidRPr="00D2019F" w:rsidRDefault="00893CFB" w:rsidP="00D201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D2019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be-BY"/>
              </w:rPr>
              <w:t>30</w:t>
            </w:r>
            <w:r w:rsidR="00B558F1" w:rsidRPr="00D2019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be-BY"/>
              </w:rPr>
              <w:t xml:space="preserve"> май 2022 й.</w:t>
            </w:r>
          </w:p>
        </w:tc>
        <w:tc>
          <w:tcPr>
            <w:tcW w:w="1684" w:type="pct"/>
          </w:tcPr>
          <w:p w:rsidR="00B558F1" w:rsidRPr="00D2019F" w:rsidRDefault="00B558F1" w:rsidP="00D201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3" w:type="pct"/>
          </w:tcPr>
          <w:p w:rsidR="00B558F1" w:rsidRPr="00D2019F" w:rsidRDefault="00893CFB" w:rsidP="00D201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D2019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be-BY"/>
              </w:rPr>
              <w:t>30</w:t>
            </w:r>
            <w:r w:rsidR="00B558F1" w:rsidRPr="00D2019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be-BY"/>
              </w:rPr>
              <w:t xml:space="preserve"> мая 2022 г.</w:t>
            </w:r>
          </w:p>
        </w:tc>
      </w:tr>
    </w:tbl>
    <w:p w:rsidR="00B558F1" w:rsidRPr="00D2019F" w:rsidRDefault="00B558F1" w:rsidP="00D2019F">
      <w:pPr>
        <w:spacing w:after="0" w:line="240" w:lineRule="auto"/>
        <w:ind w:left="-720" w:right="-365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E4B1E" w:rsidRPr="00D2019F" w:rsidRDefault="00CE4B1E" w:rsidP="00D2019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19F">
        <w:rPr>
          <w:rFonts w:ascii="Times New Roman" w:hAnsi="Times New Roman" w:cs="Times New Roman"/>
          <w:sz w:val="28"/>
          <w:szCs w:val="28"/>
        </w:rPr>
        <w:t>О правилах адресации объектов адресации, расположенных на землях населенных пунктов</w:t>
      </w:r>
      <w:r w:rsidR="00F51960" w:rsidRPr="00D2019F">
        <w:rPr>
          <w:rFonts w:ascii="Times New Roman" w:hAnsi="Times New Roman" w:cs="Times New Roman"/>
          <w:sz w:val="28"/>
          <w:szCs w:val="28"/>
        </w:rPr>
        <w:t xml:space="preserve"> сельского поселения Кубиязовский сельсовет муниципального района Аскинский район Республики Башкортостан</w:t>
      </w:r>
    </w:p>
    <w:p w:rsidR="00CE4B1E" w:rsidRDefault="00D2019F" w:rsidP="00D2019F">
      <w:pPr>
        <w:tabs>
          <w:tab w:val="left" w:pos="469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019F" w:rsidRPr="00D2019F" w:rsidRDefault="00D2019F" w:rsidP="00D2019F">
      <w:pPr>
        <w:tabs>
          <w:tab w:val="left" w:pos="469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1960" w:rsidRPr="00D2019F" w:rsidRDefault="00EF0553" w:rsidP="00D2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19F">
        <w:rPr>
          <w:rFonts w:ascii="Times New Roman" w:hAnsi="Times New Roman" w:cs="Times New Roman"/>
          <w:sz w:val="28"/>
          <w:szCs w:val="28"/>
        </w:rPr>
        <w:t xml:space="preserve">В соответствии со статьями 7, 43 Федерального закона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адресов", в целях установления единых правил присвоения, изменения и аннулирования адресов объектов адресации, расположенных на территории </w:t>
      </w:r>
      <w:r w:rsidR="00F51960" w:rsidRPr="00D201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8F1" w:rsidRPr="00D2019F">
        <w:rPr>
          <w:rFonts w:ascii="Times New Roman" w:hAnsi="Times New Roman" w:cs="Times New Roman"/>
          <w:sz w:val="28"/>
          <w:szCs w:val="28"/>
        </w:rPr>
        <w:t xml:space="preserve"> Кубиязовский сельсовет муниципального района Аскинский район </w:t>
      </w:r>
      <w:r w:rsidRPr="00D2019F">
        <w:rPr>
          <w:rFonts w:ascii="Times New Roman" w:hAnsi="Times New Roman" w:cs="Times New Roman"/>
          <w:sz w:val="28"/>
          <w:szCs w:val="28"/>
        </w:rPr>
        <w:t xml:space="preserve">Республики Башкортостан, Совет </w:t>
      </w:r>
      <w:r w:rsidR="00F51960" w:rsidRPr="00D2019F">
        <w:rPr>
          <w:rFonts w:ascii="Times New Roman" w:hAnsi="Times New Roman" w:cs="Times New Roman"/>
          <w:sz w:val="28"/>
          <w:szCs w:val="28"/>
        </w:rPr>
        <w:t>сельского поселения Кубиязовский сельсовет муниципального района Аскинский район Республики Башкортостан</w:t>
      </w:r>
    </w:p>
    <w:p w:rsidR="00EF0553" w:rsidRPr="00D2019F" w:rsidRDefault="00B558F1" w:rsidP="00D20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19F">
        <w:rPr>
          <w:rFonts w:ascii="Times New Roman" w:hAnsi="Times New Roman" w:cs="Times New Roman"/>
          <w:sz w:val="28"/>
          <w:szCs w:val="28"/>
        </w:rPr>
        <w:t>р е ш и л</w:t>
      </w:r>
      <w:r w:rsidR="00EF0553" w:rsidRPr="00D2019F">
        <w:rPr>
          <w:rFonts w:ascii="Times New Roman" w:hAnsi="Times New Roman" w:cs="Times New Roman"/>
          <w:sz w:val="28"/>
          <w:szCs w:val="28"/>
        </w:rPr>
        <w:t>:</w:t>
      </w:r>
    </w:p>
    <w:p w:rsidR="00EF0553" w:rsidRPr="00D2019F" w:rsidRDefault="00EF0553" w:rsidP="00D2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19F">
        <w:rPr>
          <w:rFonts w:ascii="Times New Roman" w:hAnsi="Times New Roman" w:cs="Times New Roman"/>
          <w:sz w:val="28"/>
          <w:szCs w:val="28"/>
        </w:rPr>
        <w:t xml:space="preserve">1. Утвердить Правила присвоения, изменения и аннулирования адресов объектов адресации, расположенных на землях населенных пунктов, в границах территории </w:t>
      </w:r>
      <w:r w:rsidR="00F51960" w:rsidRPr="00D201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58F1" w:rsidRPr="00D2019F">
        <w:rPr>
          <w:rFonts w:ascii="Times New Roman" w:hAnsi="Times New Roman" w:cs="Times New Roman"/>
          <w:sz w:val="28"/>
          <w:szCs w:val="28"/>
        </w:rPr>
        <w:t>Кубиязовский сельсовет муниципального района Аскинский район</w:t>
      </w:r>
      <w:r w:rsidRPr="00D2019F">
        <w:rPr>
          <w:rFonts w:ascii="Times New Roman" w:hAnsi="Times New Roman" w:cs="Times New Roman"/>
          <w:sz w:val="28"/>
          <w:szCs w:val="28"/>
        </w:rPr>
        <w:t xml:space="preserve"> Респ</w:t>
      </w:r>
      <w:r w:rsidR="00B04505" w:rsidRPr="00D2019F">
        <w:rPr>
          <w:rFonts w:ascii="Times New Roman" w:hAnsi="Times New Roman" w:cs="Times New Roman"/>
          <w:sz w:val="28"/>
          <w:szCs w:val="28"/>
        </w:rPr>
        <w:t>ублики Башкортостан (</w:t>
      </w:r>
      <w:r w:rsidR="008A0C17" w:rsidRPr="00D2019F">
        <w:rPr>
          <w:rFonts w:ascii="Times New Roman" w:hAnsi="Times New Roman" w:cs="Times New Roman"/>
          <w:sz w:val="28"/>
          <w:szCs w:val="28"/>
        </w:rPr>
        <w:t>П</w:t>
      </w:r>
      <w:r w:rsidR="00B04505" w:rsidRPr="00D2019F">
        <w:rPr>
          <w:rFonts w:ascii="Times New Roman" w:hAnsi="Times New Roman" w:cs="Times New Roman"/>
          <w:sz w:val="28"/>
          <w:szCs w:val="28"/>
        </w:rPr>
        <w:t>риложение</w:t>
      </w:r>
      <w:r w:rsidR="008A0C17" w:rsidRPr="00D2019F">
        <w:rPr>
          <w:rFonts w:ascii="Times New Roman" w:hAnsi="Times New Roman" w:cs="Times New Roman"/>
          <w:sz w:val="28"/>
          <w:szCs w:val="28"/>
        </w:rPr>
        <w:t>№</w:t>
      </w:r>
      <w:r w:rsidR="00D84C9F" w:rsidRPr="00D2019F">
        <w:rPr>
          <w:rFonts w:ascii="Times New Roman" w:hAnsi="Times New Roman" w:cs="Times New Roman"/>
          <w:sz w:val="28"/>
          <w:szCs w:val="28"/>
        </w:rPr>
        <w:t>1</w:t>
      </w:r>
      <w:r w:rsidRPr="00D2019F">
        <w:rPr>
          <w:rFonts w:ascii="Times New Roman" w:hAnsi="Times New Roman" w:cs="Times New Roman"/>
          <w:sz w:val="28"/>
          <w:szCs w:val="28"/>
        </w:rPr>
        <w:t>).</w:t>
      </w:r>
    </w:p>
    <w:p w:rsidR="00EF0553" w:rsidRPr="00D2019F" w:rsidRDefault="00B04505" w:rsidP="00D2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19F">
        <w:rPr>
          <w:rFonts w:ascii="Times New Roman" w:hAnsi="Times New Roman" w:cs="Times New Roman"/>
          <w:sz w:val="28"/>
          <w:szCs w:val="28"/>
        </w:rPr>
        <w:t>2</w:t>
      </w:r>
      <w:r w:rsidR="00EF0553" w:rsidRPr="00D2019F">
        <w:rPr>
          <w:rFonts w:ascii="Times New Roman" w:hAnsi="Times New Roman" w:cs="Times New Roman"/>
          <w:sz w:val="28"/>
          <w:szCs w:val="28"/>
        </w:rPr>
        <w:t xml:space="preserve">. </w:t>
      </w:r>
      <w:r w:rsidR="00327635" w:rsidRPr="00D2019F">
        <w:rPr>
          <w:rFonts w:ascii="Times New Roman" w:hAnsi="Times New Roman" w:cs="Times New Roman"/>
          <w:sz w:val="28"/>
          <w:szCs w:val="28"/>
        </w:rPr>
        <w:t>Возложить ф</w:t>
      </w:r>
      <w:r w:rsidR="00EF0553" w:rsidRPr="00D2019F">
        <w:rPr>
          <w:rFonts w:ascii="Times New Roman" w:hAnsi="Times New Roman" w:cs="Times New Roman"/>
          <w:sz w:val="28"/>
          <w:szCs w:val="28"/>
        </w:rPr>
        <w:t>ункци</w:t>
      </w:r>
      <w:r w:rsidR="00327635" w:rsidRPr="00D2019F">
        <w:rPr>
          <w:rFonts w:ascii="Times New Roman" w:hAnsi="Times New Roman" w:cs="Times New Roman"/>
          <w:sz w:val="28"/>
          <w:szCs w:val="28"/>
        </w:rPr>
        <w:t>ю</w:t>
      </w:r>
      <w:r w:rsidR="00F51960" w:rsidRPr="00D2019F">
        <w:rPr>
          <w:rFonts w:ascii="Times New Roman" w:hAnsi="Times New Roman" w:cs="Times New Roman"/>
          <w:sz w:val="28"/>
          <w:szCs w:val="28"/>
        </w:rPr>
        <w:t xml:space="preserve"> </w:t>
      </w:r>
      <w:r w:rsidR="00327635" w:rsidRPr="00D2019F">
        <w:rPr>
          <w:rFonts w:ascii="Times New Roman" w:hAnsi="Times New Roman" w:cs="Times New Roman"/>
          <w:sz w:val="28"/>
          <w:szCs w:val="28"/>
        </w:rPr>
        <w:t xml:space="preserve">присвоения, изменения и аннулирования адресов объектов адресации </w:t>
      </w:r>
      <w:r w:rsidR="00EF0553" w:rsidRPr="00D2019F">
        <w:rPr>
          <w:rFonts w:ascii="Times New Roman" w:hAnsi="Times New Roman" w:cs="Times New Roman"/>
          <w:sz w:val="28"/>
          <w:szCs w:val="28"/>
        </w:rPr>
        <w:t xml:space="preserve">на </w:t>
      </w:r>
      <w:r w:rsidR="00E82899" w:rsidRPr="00D2019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51960" w:rsidRPr="00D201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58F1" w:rsidRPr="00D2019F">
        <w:rPr>
          <w:rFonts w:ascii="Times New Roman" w:hAnsi="Times New Roman" w:cs="Times New Roman"/>
          <w:sz w:val="28"/>
          <w:szCs w:val="28"/>
        </w:rPr>
        <w:t>Кубиязовский сельсовет муниципального района Аскинский район</w:t>
      </w:r>
      <w:r w:rsidR="00327635" w:rsidRPr="00D2019F">
        <w:rPr>
          <w:rFonts w:ascii="Times New Roman" w:hAnsi="Times New Roman" w:cs="Times New Roman"/>
          <w:sz w:val="28"/>
          <w:szCs w:val="28"/>
        </w:rPr>
        <w:t xml:space="preserve"> </w:t>
      </w:r>
      <w:r w:rsidR="00E82899" w:rsidRPr="00D2019F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327635" w:rsidRPr="00D2019F" w:rsidRDefault="00B04505" w:rsidP="00D2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19F">
        <w:rPr>
          <w:rFonts w:ascii="Times New Roman" w:hAnsi="Times New Roman" w:cs="Times New Roman"/>
          <w:sz w:val="28"/>
          <w:szCs w:val="28"/>
        </w:rPr>
        <w:t>3</w:t>
      </w:r>
      <w:r w:rsidR="00327635" w:rsidRPr="00D2019F">
        <w:rPr>
          <w:rFonts w:ascii="Times New Roman" w:hAnsi="Times New Roman" w:cs="Times New Roman"/>
          <w:sz w:val="28"/>
          <w:szCs w:val="28"/>
        </w:rPr>
        <w:t>. 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C45C5E" w:rsidRPr="00D2019F" w:rsidRDefault="00B04505" w:rsidP="00D2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19F">
        <w:rPr>
          <w:rFonts w:ascii="Times New Roman" w:hAnsi="Times New Roman" w:cs="Times New Roman"/>
          <w:sz w:val="28"/>
          <w:szCs w:val="28"/>
        </w:rPr>
        <w:t>4</w:t>
      </w:r>
      <w:r w:rsidR="00EF0553" w:rsidRPr="00D2019F">
        <w:rPr>
          <w:rFonts w:ascii="Times New Roman" w:hAnsi="Times New Roman" w:cs="Times New Roman"/>
          <w:sz w:val="28"/>
          <w:szCs w:val="28"/>
        </w:rPr>
        <w:t xml:space="preserve">. </w:t>
      </w:r>
      <w:r w:rsidR="00C45C5E" w:rsidRPr="00D2019F">
        <w:rPr>
          <w:rFonts w:ascii="Times New Roman" w:hAnsi="Times New Roman" w:cs="Times New Roman"/>
          <w:sz w:val="28"/>
          <w:szCs w:val="28"/>
        </w:rPr>
        <w:t>Утвердить форму Реестра элементов планировочной структуры, элементов</w:t>
      </w:r>
      <w:r w:rsidR="00F51960" w:rsidRPr="00D2019F">
        <w:rPr>
          <w:rFonts w:ascii="Times New Roman" w:hAnsi="Times New Roman" w:cs="Times New Roman"/>
          <w:sz w:val="28"/>
          <w:szCs w:val="28"/>
        </w:rPr>
        <w:t xml:space="preserve"> </w:t>
      </w:r>
      <w:r w:rsidR="00C45C5E" w:rsidRPr="00D2019F">
        <w:rPr>
          <w:rFonts w:ascii="Times New Roman" w:hAnsi="Times New Roman" w:cs="Times New Roman"/>
          <w:sz w:val="28"/>
          <w:szCs w:val="28"/>
        </w:rPr>
        <w:t xml:space="preserve">улично-дорожной сети, элементов объектов адресации, типов зданий (сооружений), помещений, используемых в качестве реквизитов адреса в границах </w:t>
      </w:r>
      <w:r w:rsidR="00F51960" w:rsidRPr="00D201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58F1" w:rsidRPr="00D2019F">
        <w:rPr>
          <w:rFonts w:ascii="Times New Roman" w:hAnsi="Times New Roman" w:cs="Times New Roman"/>
          <w:sz w:val="28"/>
          <w:szCs w:val="28"/>
        </w:rPr>
        <w:t>Кубиязовский сельсовет муниципального района Аскинский район</w:t>
      </w:r>
      <w:r w:rsidR="00C45C5E" w:rsidRPr="00D2019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84C9F" w:rsidRPr="00D2019F">
        <w:rPr>
          <w:rFonts w:ascii="Times New Roman" w:hAnsi="Times New Roman" w:cs="Times New Roman"/>
          <w:sz w:val="28"/>
          <w:szCs w:val="28"/>
        </w:rPr>
        <w:t xml:space="preserve"> (</w:t>
      </w:r>
      <w:r w:rsidR="008A0C17" w:rsidRPr="00D2019F">
        <w:rPr>
          <w:rFonts w:ascii="Times New Roman" w:hAnsi="Times New Roman" w:cs="Times New Roman"/>
          <w:sz w:val="28"/>
          <w:szCs w:val="28"/>
        </w:rPr>
        <w:t>П</w:t>
      </w:r>
      <w:r w:rsidR="00D84C9F" w:rsidRPr="00D2019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A0C17" w:rsidRPr="00D2019F">
        <w:rPr>
          <w:rFonts w:ascii="Times New Roman" w:hAnsi="Times New Roman" w:cs="Times New Roman"/>
          <w:sz w:val="28"/>
          <w:szCs w:val="28"/>
        </w:rPr>
        <w:t>№</w:t>
      </w:r>
      <w:r w:rsidR="00D84C9F" w:rsidRPr="00D2019F">
        <w:rPr>
          <w:rFonts w:ascii="Times New Roman" w:hAnsi="Times New Roman" w:cs="Times New Roman"/>
          <w:sz w:val="28"/>
          <w:szCs w:val="28"/>
        </w:rPr>
        <w:t>2)</w:t>
      </w:r>
    </w:p>
    <w:p w:rsidR="00F51960" w:rsidRPr="00D2019F" w:rsidRDefault="00C45C5E" w:rsidP="00D2019F">
      <w:pPr>
        <w:pStyle w:val="a9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D2019F">
        <w:rPr>
          <w:sz w:val="28"/>
          <w:szCs w:val="28"/>
        </w:rPr>
        <w:lastRenderedPageBreak/>
        <w:t>5.</w:t>
      </w:r>
      <w:r w:rsidR="00B558F1" w:rsidRPr="00D2019F">
        <w:rPr>
          <w:sz w:val="28"/>
          <w:szCs w:val="28"/>
        </w:rPr>
        <w:t xml:space="preserve"> </w:t>
      </w:r>
      <w:r w:rsidR="00F51960" w:rsidRPr="00D2019F">
        <w:rPr>
          <w:sz w:val="28"/>
          <w:szCs w:val="28"/>
        </w:rPr>
        <w:t>Обнародовать настоящее решение путем размещения  на информационном стенде в здании Администрации сельского поселения Кубиязовский сельсовет муниципального района Аскинский район (с. Кубиязы, ул. Совхозная, 2.)  и в сети общего доступа «Интернет» на официальном сайте сельского поселения Кубиязовский сельсовет муниципального района Аскинский район Республики Башкортостан:  www.kubiyaz04sp.ru.</w:t>
      </w:r>
    </w:p>
    <w:p w:rsidR="00AD1148" w:rsidRPr="00D2019F" w:rsidRDefault="00F51960" w:rsidP="00D2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19F">
        <w:rPr>
          <w:rFonts w:ascii="Times New Roman" w:hAnsi="Times New Roman" w:cs="Times New Roman"/>
          <w:iCs/>
          <w:sz w:val="28"/>
          <w:szCs w:val="28"/>
        </w:rPr>
        <w:t xml:space="preserve">6. Контроль </w:t>
      </w:r>
      <w:r w:rsidRPr="00D2019F">
        <w:rPr>
          <w:rFonts w:ascii="Times New Roman" w:hAnsi="Times New Roman" w:cs="Times New Roman"/>
          <w:sz w:val="28"/>
          <w:szCs w:val="28"/>
        </w:rPr>
        <w:t xml:space="preserve">за исполнением настоящего решения </w:t>
      </w:r>
      <w:r w:rsidRPr="00D2019F">
        <w:rPr>
          <w:rFonts w:ascii="Times New Roman" w:hAnsi="Times New Roman" w:cs="Times New Roman"/>
          <w:iCs/>
          <w:sz w:val="28"/>
          <w:szCs w:val="28"/>
        </w:rPr>
        <w:t xml:space="preserve">возложить на </w:t>
      </w:r>
      <w:r w:rsidRPr="00D2019F">
        <w:rPr>
          <w:rFonts w:ascii="Times New Roman" w:hAnsi="Times New Roman" w:cs="Times New Roman"/>
          <w:sz w:val="28"/>
          <w:szCs w:val="28"/>
        </w:rPr>
        <w:t>постоянную комиссию по социально гуманитарным вопросам Совета сельского поселения Кубиязовский сельсовет муниципального района Аскинский район Республики Башкортостан.</w:t>
      </w:r>
    </w:p>
    <w:p w:rsidR="00327635" w:rsidRPr="00D2019F" w:rsidRDefault="00327635" w:rsidP="00D2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459" w:rsidRPr="00D2019F" w:rsidRDefault="00140459" w:rsidP="00D2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635" w:rsidRPr="00D2019F" w:rsidRDefault="00327635" w:rsidP="00D2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960" w:rsidRPr="00D2019F" w:rsidRDefault="00F51960" w:rsidP="00D201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019F">
        <w:rPr>
          <w:rFonts w:ascii="Times New Roman" w:hAnsi="Times New Roman" w:cs="Times New Roman"/>
          <w:sz w:val="28"/>
          <w:szCs w:val="28"/>
        </w:rPr>
        <w:t>Глава</w:t>
      </w:r>
    </w:p>
    <w:p w:rsidR="00F51960" w:rsidRPr="00D2019F" w:rsidRDefault="00F51960" w:rsidP="00D201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019F">
        <w:rPr>
          <w:rFonts w:ascii="Times New Roman" w:hAnsi="Times New Roman" w:cs="Times New Roman"/>
          <w:sz w:val="28"/>
          <w:szCs w:val="28"/>
        </w:rPr>
        <w:t>сельского поселения Кубиязовский сельсовет</w:t>
      </w:r>
    </w:p>
    <w:p w:rsidR="00F51960" w:rsidRPr="00D2019F" w:rsidRDefault="00F51960" w:rsidP="00D201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019F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F51960" w:rsidRPr="00D2019F" w:rsidRDefault="00F51960" w:rsidP="00D201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019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D21AD" w:rsidRPr="00D2019F" w:rsidRDefault="00F51960" w:rsidP="00D201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019F">
        <w:rPr>
          <w:rFonts w:ascii="Times New Roman" w:hAnsi="Times New Roman" w:cs="Times New Roman"/>
          <w:sz w:val="28"/>
          <w:szCs w:val="28"/>
        </w:rPr>
        <w:t>Р.М.Габдулхаев</w:t>
      </w:r>
    </w:p>
    <w:p w:rsidR="003D21AD" w:rsidRPr="00D2019F" w:rsidRDefault="003D21AD" w:rsidP="00D201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1AD" w:rsidRPr="00D2019F" w:rsidRDefault="003D21AD" w:rsidP="00D201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1AD" w:rsidRPr="00D2019F" w:rsidRDefault="003D21AD" w:rsidP="00D201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1AD" w:rsidRPr="00D2019F" w:rsidRDefault="003D21AD" w:rsidP="00D201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1AD" w:rsidRPr="00D2019F" w:rsidRDefault="003D21AD" w:rsidP="00D201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1AD" w:rsidRPr="00D2019F" w:rsidRDefault="003D21AD" w:rsidP="00D201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960" w:rsidRPr="00D2019F" w:rsidRDefault="00F51960" w:rsidP="00D2019F">
      <w:pPr>
        <w:shd w:val="clear" w:color="auto" w:fill="FFFFFF"/>
        <w:spacing w:before="120"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51960" w:rsidRPr="00D2019F" w:rsidRDefault="00F51960" w:rsidP="00D2019F">
      <w:pPr>
        <w:shd w:val="clear" w:color="auto" w:fill="FFFFFF"/>
        <w:spacing w:before="120"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51960" w:rsidRPr="00D2019F" w:rsidRDefault="00F51960" w:rsidP="00D2019F">
      <w:pPr>
        <w:shd w:val="clear" w:color="auto" w:fill="FFFFFF"/>
        <w:spacing w:before="120"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51960" w:rsidRPr="00D2019F" w:rsidRDefault="00F51960" w:rsidP="00D2019F">
      <w:pPr>
        <w:shd w:val="clear" w:color="auto" w:fill="FFFFFF"/>
        <w:spacing w:before="120"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51960" w:rsidRPr="00D2019F" w:rsidRDefault="00F51960" w:rsidP="00D2019F">
      <w:pPr>
        <w:shd w:val="clear" w:color="auto" w:fill="FFFFFF"/>
        <w:spacing w:before="120"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51960" w:rsidRPr="00D2019F" w:rsidRDefault="00F51960" w:rsidP="00D2019F">
      <w:pPr>
        <w:shd w:val="clear" w:color="auto" w:fill="FFFFFF"/>
        <w:spacing w:before="120"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51960" w:rsidRPr="00D2019F" w:rsidRDefault="00F51960" w:rsidP="00D2019F">
      <w:pPr>
        <w:shd w:val="clear" w:color="auto" w:fill="FFFFFF"/>
        <w:spacing w:before="120"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51960" w:rsidRPr="00D2019F" w:rsidRDefault="00F51960" w:rsidP="00D2019F">
      <w:pPr>
        <w:shd w:val="clear" w:color="auto" w:fill="FFFFFF"/>
        <w:spacing w:before="120"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51960" w:rsidRPr="00D2019F" w:rsidRDefault="00F51960" w:rsidP="00D2019F">
      <w:pPr>
        <w:shd w:val="clear" w:color="auto" w:fill="FFFFFF"/>
        <w:spacing w:before="120"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51960" w:rsidRPr="00D2019F" w:rsidRDefault="00F51960" w:rsidP="00D2019F">
      <w:pPr>
        <w:shd w:val="clear" w:color="auto" w:fill="FFFFFF"/>
        <w:spacing w:before="120"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51960" w:rsidRPr="00D2019F" w:rsidRDefault="00F51960" w:rsidP="00D2019F">
      <w:pPr>
        <w:shd w:val="clear" w:color="auto" w:fill="FFFFFF"/>
        <w:spacing w:before="120"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51960" w:rsidRPr="00D2019F" w:rsidRDefault="00F51960" w:rsidP="00D2019F">
      <w:pPr>
        <w:shd w:val="clear" w:color="auto" w:fill="FFFFFF"/>
        <w:spacing w:before="120"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2019F" w:rsidRDefault="00D2019F" w:rsidP="00D2019F">
      <w:pPr>
        <w:shd w:val="clear" w:color="auto" w:fill="FFFFFF"/>
        <w:spacing w:before="120"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21AD" w:rsidRPr="00D2019F" w:rsidRDefault="003D21AD" w:rsidP="00D2019F">
      <w:pPr>
        <w:shd w:val="clear" w:color="auto" w:fill="FFFFFF"/>
        <w:spacing w:before="120"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2019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№</w:t>
      </w:r>
      <w:r w:rsidR="00F51960" w:rsidRPr="00D201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019F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</w:p>
    <w:p w:rsidR="00F51960" w:rsidRPr="00D2019F" w:rsidRDefault="00F51960" w:rsidP="00D2019F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2019F">
        <w:rPr>
          <w:color w:val="000000"/>
          <w:sz w:val="28"/>
          <w:szCs w:val="28"/>
        </w:rPr>
        <w:t>к решению Совета</w:t>
      </w:r>
    </w:p>
    <w:p w:rsidR="00F51960" w:rsidRPr="00D2019F" w:rsidRDefault="00F51960" w:rsidP="00D2019F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2019F">
        <w:rPr>
          <w:color w:val="000000"/>
          <w:sz w:val="28"/>
          <w:szCs w:val="28"/>
        </w:rPr>
        <w:t xml:space="preserve">  сельского поселения Кубиязовский сельсовет </w:t>
      </w:r>
    </w:p>
    <w:p w:rsidR="00F51960" w:rsidRPr="00D2019F" w:rsidRDefault="00F51960" w:rsidP="00D2019F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2019F">
        <w:rPr>
          <w:color w:val="000000"/>
          <w:sz w:val="28"/>
          <w:szCs w:val="28"/>
        </w:rPr>
        <w:t xml:space="preserve">муниципального района Аскинский район </w:t>
      </w:r>
    </w:p>
    <w:p w:rsidR="00F51960" w:rsidRPr="00D2019F" w:rsidRDefault="00F51960" w:rsidP="00D2019F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2019F">
        <w:rPr>
          <w:color w:val="000000"/>
          <w:sz w:val="28"/>
          <w:szCs w:val="28"/>
        </w:rPr>
        <w:t xml:space="preserve">Республики Башкортостан </w:t>
      </w:r>
    </w:p>
    <w:p w:rsidR="00F51960" w:rsidRPr="00D2019F" w:rsidRDefault="00F51960" w:rsidP="00D2019F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2019F">
        <w:rPr>
          <w:color w:val="000000"/>
          <w:sz w:val="28"/>
          <w:szCs w:val="28"/>
        </w:rPr>
        <w:t>от 30 мая 2022 года № 169</w:t>
      </w:r>
    </w:p>
    <w:p w:rsidR="003D21AD" w:rsidRPr="00D2019F" w:rsidRDefault="003D21AD" w:rsidP="00D2019F">
      <w:pPr>
        <w:shd w:val="clear" w:color="auto" w:fill="FFFFFF"/>
        <w:spacing w:before="120"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D21AD" w:rsidRPr="00D2019F" w:rsidRDefault="003D21AD" w:rsidP="00D201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2019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присвоения, изменения и аннулирования адресов объектов адресации, расположенных на территории </w:t>
      </w:r>
      <w:r w:rsidR="00F51960" w:rsidRPr="00D2019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Кубиязовский сельсовет муниципального района Аскинский район</w:t>
      </w:r>
      <w:r w:rsidRPr="00D2019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Республики</w:t>
      </w:r>
      <w:r w:rsidR="00B558F1" w:rsidRPr="00D2019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D2019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Башкортостан</w:t>
      </w:r>
    </w:p>
    <w:p w:rsidR="003D21AD" w:rsidRPr="00D2019F" w:rsidRDefault="003D21AD" w:rsidP="00D2019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C0748" w:rsidRPr="00523530" w:rsidRDefault="004C0748" w:rsidP="004C0748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Общие положения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1.1. Правила</w:t>
      </w:r>
      <w:r w:rsidRPr="00523530">
        <w:rPr>
          <w:rFonts w:ascii="Times New Roman" w:hAnsi="Times New Roman" w:cs="Times New Roman"/>
          <w:sz w:val="26"/>
          <w:szCs w:val="26"/>
        </w:rPr>
        <w:t xml:space="preserve"> </w:t>
      </w: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1.2. 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1.3. Задачами настоящих Правил являются: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 обеспечение достоверности, полноты и актуальности сведений об адресах объектов адресации, содержащихся  в Государственном адресном реестре (далее – ГАР);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  открытость содержащихся в ГАР сведений об адресах.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а) право хозяйственного ведения;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lastRenderedPageBreak/>
        <w:t>б) право оперативного управления;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в) право пожизненно наследуемого владения;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г) право постоянного (бессрочного) пользования.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согласно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1.5. Решение о присвоении адреса объекту адресации, изменение и аннулирование такого адреса утверждается Главой администрации муниципального образования. 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1.6. 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а)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б) 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lastRenderedPageBreak/>
        <w:t>г) 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е)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ж)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и) 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ЕГРН).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1.7. Лица, уполномоченные осуществлять адресацию (присваивать, изменять и аннулировать адреса) объектов недвижимости, определяются Главой администрации муниципального образования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Решением уполномоченного органа устанавливается перечень элементов структуры адреса и правила сокращенного наименования адресообразующих элементов, используемых в границах населенных пунктов муниципального образования (далее – Перечень структуры адреса) (Приложение).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1.8. 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</w:t>
      </w: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lastRenderedPageBreak/>
        <w:t>Правилам землепользования и застройки соответствующего муниципального образования, населенного пункта.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4C0748" w:rsidRPr="00523530" w:rsidRDefault="004C0748" w:rsidP="004C0748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Основные понятия, используемые в Регламенте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2. Для целей настоящих Правил используются следующие основные понятия: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>Государственный адресный реестр (ГАР)</w:t>
      </w: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– государственный информационный ресурс, содержащий сведения об адресах;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>Федеральная информационная адресная система (ФИАС)</w:t>
      </w: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–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>Муниципальный адресный реестр (МАР)</w:t>
      </w: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>Объект адресации</w:t>
      </w: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–  объект недвижимости (земельный участок, здание, сооружение, строение, помещение, машино-место), расположенные на землях населенных пунктов;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>Адрес</w:t>
      </w: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–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>Структура адреса</w:t>
      </w: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– последовательность адресообразующих элементов, описанных идентифицирующими их реквизитами адреса в зависимости от типа объекта недвижимости;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>Реквизит адреса</w:t>
      </w: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– часть адреса, описывающая местоположение объекта адресации на территории;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>Назначение объекта недвижимости</w:t>
      </w: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–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>Адресная справка</w:t>
      </w: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– правовой акт, подтверждающий предварительный адрес, существующий адрес и т.п.;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>Регистрация адреса</w:t>
      </w: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–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>Аннулирование адреса</w:t>
      </w: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– совокупность действий по исключению записи из ГАР;</w:t>
      </w:r>
      <w:r w:rsidRPr="00523530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 xml:space="preserve"> 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lastRenderedPageBreak/>
        <w:t>Нормализация</w:t>
      </w: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– приведение адреса объекта адресации в соответствие с требованиями действующего законодательства;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>Дежурный адресный план</w:t>
      </w: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–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>Оператор ФИАС</w:t>
      </w: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– уполномоченный Правительством Российской Федерации федеральный орган исполнительной власти, осуществляющий создание и эксплуатацию ФИАС. </w:t>
      </w:r>
    </w:p>
    <w:p w:rsidR="004C0748" w:rsidRPr="00523530" w:rsidRDefault="004C0748" w:rsidP="004C0748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 xml:space="preserve">Организационное взаимодействие 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3.1. Структурное взаимодействие между уполномоченными лицами, ответственными за присвоение адресов, с уполномоченными органами - оператором ФИАС (ФНС) и органом, осуществляющим государственный кадастровый учет и государственную регистрацию прав (Росреестр), осуществляется согласно действующего федерально законодательства.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Распределение полномочий и обязанностей при ведении ГАР на территории муниципального образования утверждается решением Главы администрации муниципального образования.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3.2. Функциональное взаимодействие по реализации и документальному обеспечению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согласно решения Главы администрации муниципального образования в соответствии с федеральным законодательством.</w:t>
      </w:r>
    </w:p>
    <w:p w:rsidR="004C0748" w:rsidRPr="00523530" w:rsidRDefault="004C0748" w:rsidP="004C0748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Функции адреса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4.1. Адрес объекта адресации выполняет следующие функции: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1) </w:t>
      </w:r>
      <w:r w:rsidRPr="0052353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Идентификация</w:t>
      </w: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2) </w:t>
      </w:r>
      <w:r w:rsidRPr="0052353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Обозначение</w:t>
      </w: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3) </w:t>
      </w:r>
      <w:r w:rsidRPr="0052353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Пространственная привязка объекта</w:t>
      </w: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4C0748" w:rsidRPr="00523530" w:rsidRDefault="004C0748" w:rsidP="004C0748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Порядок перехода к нормализованным адресам 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5.1. 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адресации, со дня вступления в законную силу ФЗ № 443-ФЗ и даты принятия настоящих Правил (далее - Нормализация адресов):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lastRenderedPageBreak/>
        <w:t>–</w:t>
      </w: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согласно настоящих Правил; 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</w:t>
      </w: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при необходимости размещаются ранее не внесенные в ГАР сведений об адресах, присвоенных объектам адресации до дня вступления в законную силу ФЗ № 443-ФЗ.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5.2. Вопросами Нормализации адресов являются: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1) соответствие расположения объекта адресации землям категории «Земли населенных пунктов» и границам муниципального образования;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2) 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3) 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 Перечню структуры адреса; 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4) 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5.3. Мероприятия по Нормализации адресов  включают в себя: 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1) сбор сведений об объектах адресации в границах муниципального образования;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2) анализ документов территориального планирования, Правил землепользования и застройки муниципального образования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3) 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а) наименования;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б) сокращенного наименования (при наличии);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в) имеющиеся альтернативные наименования;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г) документы о присвоении наименования, переименовании, о слиянии и об изменении границ адресообразующего элемента.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4)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5) 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адресообразующих элементах, а также сведений об адресах и адресообразующих элементах, не размещенных в ГАР (проводится в комиссионной форме, по результатам составляется акт соответствия </w:t>
      </w: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Перечню структуры адреса</w:t>
      </w: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);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6) по результатам Нормализации уполномоченным органом формируется решение о соответствии либо несоответствии адресов объектов адресации. Сформированное решение утверждается Главой </w:t>
      </w: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администрации</w:t>
      </w: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муниципального образования. 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При этом в случае выявления наименований адресообразующих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адресообразующего элемента или адреса объекта адресации (проводится в комиссионной форме, по результатам составляется акт соответствия </w:t>
      </w: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Перечня структуры адреса</w:t>
      </w: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);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7) внесение изменений в сведения ГАР с использованием ФИАС по муниципальному образованию. 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5.4. 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5.5. Объекты адресации, расположенные вне земель категории «Земли населённых пунктов», не подлежат адресации. Сведения об адресе такого объекта адресации, содержащиеся в ГАР подлежат аннулированию (исключению) из ГАР, до момента включения такого объекта адресации в границы населенного пункта. </w:t>
      </w:r>
    </w:p>
    <w:p w:rsidR="004C0748" w:rsidRPr="00523530" w:rsidRDefault="004C0748" w:rsidP="004C0748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Правила адресации объектов 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6.1. Адресация объектов производится в следующих случаях: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 при формировании земельных участков;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 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4C0748" w:rsidRPr="00523530" w:rsidRDefault="004C0748" w:rsidP="004C0748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 при регистрации права собственности на объекты недвижимости;</w:t>
      </w:r>
    </w:p>
    <w:p w:rsidR="004C0748" w:rsidRPr="00523530" w:rsidRDefault="004C0748" w:rsidP="004C0748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 при изменении вида разрешенного использования объектов недвижимости;</w:t>
      </w:r>
    </w:p>
    <w:p w:rsidR="004C0748" w:rsidRPr="00523530" w:rsidRDefault="004C0748" w:rsidP="004C0748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 при разделении имущественных комплексов и других объектов адресации на отдельные части или самостоятельные объекты;</w:t>
      </w:r>
    </w:p>
    <w:p w:rsidR="004C0748" w:rsidRPr="00523530" w:rsidRDefault="004C0748" w:rsidP="004C0748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 при объединении объектов недвижимости в единый комплекс;</w:t>
      </w:r>
    </w:p>
    <w:p w:rsidR="004C0748" w:rsidRPr="00523530" w:rsidRDefault="004C0748" w:rsidP="004C0748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lastRenderedPageBreak/>
        <w:t>– при уточнении адреса объектов недвижимости;</w:t>
      </w:r>
    </w:p>
    <w:p w:rsidR="004C0748" w:rsidRPr="00523530" w:rsidRDefault="004C0748" w:rsidP="004C0748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 в иных случаях в соответствии с действующим законодательством.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 случае,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Не производится адресация в отношении: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 помещений в зданиях, пристроек к зданиям;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 объектов вспомогательного назначения (гаражей, хозблоков,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ним общим назначением.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Утверждение акта присвоения адреса объекту адресации производится Главой администрации муниципального образования.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6.3. 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 прием заявления и экспертиза представленных заявителем документов;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 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 обследование территории объекта адресации с выездом на место и фотофиксацией;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 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6.4. Структура адреса устанавливается в соответствии с действующими Правилами присвоения адреса и иными соответствующими нормативно-правовыми актами.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23530">
        <w:rPr>
          <w:rFonts w:ascii="Times New Roman" w:hAnsi="Times New Roman" w:cs="Times New Roman"/>
          <w:color w:val="000000"/>
          <w:sz w:val="26"/>
          <w:szCs w:val="26"/>
        </w:rPr>
        <w:t xml:space="preserve">6.5. В зависимости от вида объекта и его состояния на момент адресации различают следующие адреса, присваиваемые объекту адресации,                            </w:t>
      </w: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</w:t>
      </w:r>
      <w:r w:rsidRPr="00523530">
        <w:rPr>
          <w:rFonts w:ascii="Times New Roman" w:hAnsi="Times New Roman" w:cs="Times New Roman"/>
          <w:color w:val="000000"/>
          <w:sz w:val="26"/>
          <w:szCs w:val="26"/>
        </w:rPr>
        <w:t xml:space="preserve"> предварительный и постоянный (статус адреса).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23530">
        <w:rPr>
          <w:rFonts w:ascii="Times New Roman" w:hAnsi="Times New Roman" w:cs="Times New Roman"/>
          <w:color w:val="000000"/>
          <w:sz w:val="26"/>
          <w:szCs w:val="26"/>
        </w:rPr>
        <w:t>6.5.1. Предварительный адрес присваивается вновь формируемым земельным участкам.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23530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23530">
        <w:rPr>
          <w:rFonts w:ascii="Times New Roman" w:hAnsi="Times New Roman" w:cs="Times New Roman"/>
          <w:color w:val="000000"/>
          <w:sz w:val="26"/>
          <w:szCs w:val="26"/>
        </w:rPr>
        <w:t>6.5.2. Постоянный адрес присваивается существующим объектам адресации.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23530">
        <w:rPr>
          <w:rFonts w:ascii="Times New Roman" w:hAnsi="Times New Roman" w:cs="Times New Roman"/>
          <w:color w:val="000000"/>
          <w:sz w:val="26"/>
          <w:szCs w:val="26"/>
        </w:rPr>
        <w:t>Присвоение постоянного адреса объекту адресации подтверждается Решением о присвоении адреса объекту адресации.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23530">
        <w:rPr>
          <w:rFonts w:ascii="Times New Roman" w:hAnsi="Times New Roman" w:cs="Times New Roman"/>
          <w:color w:val="000000"/>
          <w:sz w:val="26"/>
          <w:szCs w:val="26"/>
        </w:rPr>
        <w:t xml:space="preserve">6.6. 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23530">
        <w:rPr>
          <w:rFonts w:ascii="Times New Roman" w:hAnsi="Times New Roman" w:cs="Times New Roman"/>
          <w:color w:val="000000"/>
          <w:sz w:val="26"/>
          <w:szCs w:val="26"/>
        </w:rPr>
        <w:t>6.7. Аннулирование адреса объекта адресации производится в следующих случаях: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</w:t>
      </w:r>
      <w:r w:rsidRPr="00523530">
        <w:rPr>
          <w:rFonts w:ascii="Times New Roman" w:hAnsi="Times New Roman" w:cs="Times New Roman"/>
          <w:color w:val="000000"/>
          <w:sz w:val="26"/>
          <w:szCs w:val="26"/>
        </w:rPr>
        <w:t xml:space="preserve"> снос (разрушение) здания, сооружения, строения;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</w:t>
      </w:r>
      <w:r w:rsidRPr="00523530">
        <w:rPr>
          <w:rFonts w:ascii="Times New Roman" w:hAnsi="Times New Roman" w:cs="Times New Roman"/>
          <w:color w:val="000000"/>
          <w:sz w:val="26"/>
          <w:szCs w:val="26"/>
        </w:rPr>
        <w:t xml:space="preserve"> снятие земельного участка с государственного кадастрового учета;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</w:t>
      </w:r>
      <w:r w:rsidRPr="00523530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</w:t>
      </w:r>
      <w:r w:rsidRPr="00523530">
        <w:rPr>
          <w:rFonts w:ascii="Times New Roman" w:hAnsi="Times New Roman" w:cs="Times New Roman"/>
          <w:color w:val="000000"/>
          <w:sz w:val="26"/>
          <w:szCs w:val="26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</w:t>
      </w:r>
      <w:r w:rsidRPr="00523530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23530">
        <w:rPr>
          <w:rFonts w:ascii="Times New Roman" w:hAnsi="Times New Roman" w:cs="Times New Roman"/>
          <w:color w:val="000000"/>
          <w:sz w:val="26"/>
          <w:szCs w:val="26"/>
        </w:rPr>
        <w:t>Аннулирование адреса объекта адресации утверждается Решением об аннулировании адреса объекта недвижимости.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23530">
        <w:rPr>
          <w:rFonts w:ascii="Times New Roman" w:hAnsi="Times New Roman" w:cs="Times New Roman"/>
          <w:color w:val="000000"/>
          <w:sz w:val="26"/>
          <w:szCs w:val="26"/>
        </w:rPr>
        <w:t>6.8. Аннулированные адреса объектов адресации могут повторно использоваться при присвоении адреса.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23530">
        <w:rPr>
          <w:rFonts w:ascii="Times New Roman" w:hAnsi="Times New Roman" w:cs="Times New Roman"/>
          <w:color w:val="000000"/>
          <w:sz w:val="26"/>
          <w:szCs w:val="26"/>
        </w:rPr>
        <w:t>6.9. Изменение адреса объекта адресации производится в следующих случаях: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</w:t>
      </w:r>
      <w:r w:rsidRPr="00523530">
        <w:rPr>
          <w:rFonts w:ascii="Times New Roman" w:hAnsi="Times New Roman" w:cs="Times New Roman"/>
          <w:color w:val="000000"/>
          <w:sz w:val="26"/>
          <w:szCs w:val="26"/>
        </w:rPr>
        <w:t xml:space="preserve"> переименования элементов улично-дорожной сети;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</w:t>
      </w:r>
      <w:r w:rsidRPr="00523530">
        <w:rPr>
          <w:rFonts w:ascii="Times New Roman" w:hAnsi="Times New Roman" w:cs="Times New Roman"/>
          <w:color w:val="000000"/>
          <w:sz w:val="26"/>
          <w:szCs w:val="26"/>
        </w:rPr>
        <w:t xml:space="preserve"> разделения объектов недвижимости на самостоятельные объекты;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</w:t>
      </w:r>
      <w:r w:rsidRPr="00523530">
        <w:rPr>
          <w:rFonts w:ascii="Times New Roman" w:hAnsi="Times New Roman" w:cs="Times New Roman"/>
          <w:color w:val="000000"/>
          <w:sz w:val="26"/>
          <w:szCs w:val="26"/>
        </w:rPr>
        <w:t xml:space="preserve"> упорядочение застройки территории;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</w:t>
      </w:r>
      <w:r w:rsidRPr="00523530">
        <w:rPr>
          <w:rFonts w:ascii="Times New Roman" w:hAnsi="Times New Roman" w:cs="Times New Roman"/>
          <w:color w:val="000000"/>
          <w:sz w:val="26"/>
          <w:szCs w:val="26"/>
        </w:rPr>
        <w:t xml:space="preserve"> выявление в результате проверки документов несоответствия существующего адреса объекта адресации его фактическому расположению на местности, а также  адресам, присвоенным соседним объектам адресации в установленном настоящими Правилами порядке.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23530">
        <w:rPr>
          <w:rFonts w:ascii="Times New Roman" w:hAnsi="Times New Roman" w:cs="Times New Roman"/>
          <w:color w:val="000000"/>
          <w:sz w:val="26"/>
          <w:szCs w:val="26"/>
        </w:rPr>
        <w:t>6.10. В случае выявления разночтения реквизитов адреса объекта адресации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23530">
        <w:rPr>
          <w:rFonts w:ascii="Times New Roman" w:hAnsi="Times New Roman" w:cs="Times New Roman"/>
          <w:color w:val="000000"/>
          <w:sz w:val="26"/>
          <w:szCs w:val="26"/>
        </w:rPr>
        <w:t>6.11. Подтверждение адреса объекта адресации на текущий момент осуществляется выдачей Справки об адресе объекта адресации.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23530">
        <w:rPr>
          <w:rFonts w:ascii="Times New Roman" w:hAnsi="Times New Roman" w:cs="Times New Roman"/>
          <w:color w:val="000000"/>
          <w:sz w:val="26"/>
          <w:szCs w:val="26"/>
        </w:rPr>
        <w:lastRenderedPageBreak/>
        <w:t>6.12. Администрация муниципального образования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</w:t>
      </w:r>
    </w:p>
    <w:p w:rsidR="004C0748" w:rsidRPr="00523530" w:rsidRDefault="004C0748" w:rsidP="004C0748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Порядок урегулирования споров возникающих в ходе реализации настоящих Правил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7.2. 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муниципального образования.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spacing w:val="2"/>
          <w:sz w:val="26"/>
          <w:szCs w:val="26"/>
        </w:rPr>
        <w:t>7.3. 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8. Заключительные положения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8.1. Настоящие Правила вступают в силу с момента утверждения Советом муниципального образования.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8.2. Все изменения и дополнения в настоящие Правила в установленном порядке могут быть внесены по инициативе органов местного самоуправления муниципального образования.</w:t>
      </w:r>
    </w:p>
    <w:p w:rsidR="004C0748" w:rsidRPr="00523530" w:rsidRDefault="004C0748" w:rsidP="004C074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235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8.3 Настоящие правила прекращают свое действие с момента принятия соответствующего решения Советом муниципального образования.</w:t>
      </w:r>
    </w:p>
    <w:p w:rsidR="003D21AD" w:rsidRPr="00D2019F" w:rsidRDefault="003D21AD" w:rsidP="00D201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1AD" w:rsidRDefault="003D21AD" w:rsidP="00D201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748" w:rsidRDefault="004C0748" w:rsidP="00D201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748" w:rsidRDefault="004C0748" w:rsidP="00D201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DC3" w:rsidRDefault="00A46DC3" w:rsidP="004C07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6DC3" w:rsidRDefault="00A46DC3" w:rsidP="004C07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0748" w:rsidRDefault="004C0748" w:rsidP="004C07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0748" w:rsidRDefault="004C0748" w:rsidP="004C07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 xml:space="preserve">                        к Правилам присвоения, </w:t>
      </w:r>
    </w:p>
    <w:p w:rsidR="004C0748" w:rsidRDefault="004C0748" w:rsidP="004C07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изменения и аннулирования</w:t>
      </w:r>
    </w:p>
    <w:p w:rsidR="004C0748" w:rsidRPr="004C0748" w:rsidRDefault="004C0748" w:rsidP="004C07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 xml:space="preserve"> адресов объектов адресации,</w:t>
      </w:r>
    </w:p>
    <w:p w:rsidR="004C0748" w:rsidRDefault="004C0748" w:rsidP="004C07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</w:p>
    <w:p w:rsidR="004C0748" w:rsidRDefault="004C0748" w:rsidP="004C07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748">
        <w:rPr>
          <w:rFonts w:ascii="Times New Roman" w:hAnsi="Times New Roman" w:cs="Times New Roman"/>
          <w:sz w:val="28"/>
          <w:szCs w:val="28"/>
        </w:rPr>
        <w:t>Кубиязовский сельсовет</w:t>
      </w:r>
    </w:p>
    <w:p w:rsidR="004C0748" w:rsidRDefault="004C0748" w:rsidP="004C07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4C0748" w:rsidRDefault="004C0748" w:rsidP="004C07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C0748" w:rsidRPr="004C0748" w:rsidRDefault="004C0748" w:rsidP="004C07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мая 2022 года № 169</w:t>
      </w:r>
    </w:p>
    <w:p w:rsid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748" w:rsidRPr="004C0748" w:rsidRDefault="004C0748" w:rsidP="004C07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4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C0748" w:rsidRPr="004C0748" w:rsidRDefault="004C0748" w:rsidP="004C07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48">
        <w:rPr>
          <w:rFonts w:ascii="Times New Roman" w:hAnsi="Times New Roman" w:cs="Times New Roman"/>
          <w:b/>
          <w:sz w:val="28"/>
          <w:szCs w:val="28"/>
        </w:rPr>
        <w:t>элементов планировочной структуры, элементов</w:t>
      </w:r>
    </w:p>
    <w:p w:rsidR="00A46DC3" w:rsidRPr="00A46DC3" w:rsidRDefault="004C0748" w:rsidP="00A46D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48">
        <w:rPr>
          <w:rFonts w:ascii="Times New Roman" w:hAnsi="Times New Roman" w:cs="Times New Roman"/>
          <w:b/>
          <w:sz w:val="28"/>
          <w:szCs w:val="28"/>
        </w:rPr>
        <w:t xml:space="preserve">улично-дорожной сети, элементов объектов адресации, типов зданий (сооружений), помещений, используемых в качестве реквизитов адреса в границах </w:t>
      </w:r>
      <w:r w:rsidR="00A46DC3" w:rsidRPr="00A46DC3">
        <w:rPr>
          <w:rFonts w:ascii="Times New Roman" w:hAnsi="Times New Roman" w:cs="Times New Roman"/>
          <w:b/>
          <w:sz w:val="28"/>
          <w:szCs w:val="28"/>
        </w:rPr>
        <w:t>сельского поселения Кубиязовский сельсовет</w:t>
      </w:r>
    </w:p>
    <w:p w:rsidR="004C0748" w:rsidRPr="004C0748" w:rsidRDefault="00A46DC3" w:rsidP="00A46D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C3">
        <w:rPr>
          <w:rFonts w:ascii="Times New Roman" w:hAnsi="Times New Roman" w:cs="Times New Roman"/>
          <w:b/>
          <w:sz w:val="28"/>
          <w:szCs w:val="28"/>
        </w:rPr>
        <w:t>муниципального района Аскинский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DC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C0748" w:rsidRPr="004C0748" w:rsidRDefault="004C0748" w:rsidP="004C0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Для каждого элемента планировочной структуры, элемента улично- дорожной сети, элемента объектов адресации, типов зданий (сооружений) и помещений, используемых в качестве реквизитов адреса в границах муниципальных образований создается и ведется Реестр элементов адресации, который может быть дополнен или изменен решением Совета муниципального образования.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Сокращение наименований адресообразующих элементов осуществляется в соответствии с действующим законодательством.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1.</w:t>
      </w:r>
      <w:r w:rsidRPr="004C0748">
        <w:rPr>
          <w:rFonts w:ascii="Times New Roman" w:hAnsi="Times New Roman" w:cs="Times New Roman"/>
          <w:sz w:val="28"/>
          <w:szCs w:val="28"/>
        </w:rPr>
        <w:tab/>
        <w:t>Элементы планировочной структуры: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1)</w:t>
      </w:r>
      <w:r w:rsidRPr="004C0748">
        <w:rPr>
          <w:rFonts w:ascii="Times New Roman" w:hAnsi="Times New Roman" w:cs="Times New Roman"/>
          <w:sz w:val="28"/>
          <w:szCs w:val="28"/>
        </w:rPr>
        <w:tab/>
        <w:t>Район -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дублирующееся в границах города название либо обозначение;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2)</w:t>
      </w:r>
      <w:r w:rsidRPr="004C0748">
        <w:rPr>
          <w:rFonts w:ascii="Times New Roman" w:hAnsi="Times New Roman" w:cs="Times New Roman"/>
          <w:sz w:val="28"/>
          <w:szCs w:val="28"/>
        </w:rPr>
        <w:tab/>
        <w:t>Микрорайон - единица городской жилой застройки, представляющая собою комплекс жилых домов и учреждений бытового обслуживания и иных,примыкающая к транспортным магистралям, которой присваивается не повторяющиеся и не дублирующееся в границах населенного пункта название либо обозначение;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3)</w:t>
      </w:r>
      <w:r w:rsidRPr="004C0748">
        <w:rPr>
          <w:rFonts w:ascii="Times New Roman" w:hAnsi="Times New Roman" w:cs="Times New Roman"/>
          <w:sz w:val="28"/>
          <w:szCs w:val="28"/>
        </w:rPr>
        <w:tab/>
        <w:t>Территория –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действующим законодательства. Допускается формирование территорий следующего характера: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C0748">
        <w:rPr>
          <w:rFonts w:ascii="Times New Roman" w:hAnsi="Times New Roman" w:cs="Times New Roman"/>
          <w:sz w:val="28"/>
          <w:szCs w:val="28"/>
        </w:rPr>
        <w:tab/>
        <w:t>гаражные;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-</w:t>
      </w:r>
      <w:r w:rsidRPr="004C0748">
        <w:rPr>
          <w:rFonts w:ascii="Times New Roman" w:hAnsi="Times New Roman" w:cs="Times New Roman"/>
          <w:sz w:val="28"/>
          <w:szCs w:val="28"/>
        </w:rPr>
        <w:tab/>
        <w:t>промышленные;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-</w:t>
      </w:r>
      <w:r w:rsidRPr="004C0748">
        <w:rPr>
          <w:rFonts w:ascii="Times New Roman" w:hAnsi="Times New Roman" w:cs="Times New Roman"/>
          <w:sz w:val="28"/>
          <w:szCs w:val="28"/>
        </w:rPr>
        <w:tab/>
        <w:t>сельскохозяйственные;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-</w:t>
      </w:r>
      <w:r w:rsidRPr="004C0748">
        <w:rPr>
          <w:rFonts w:ascii="Times New Roman" w:hAnsi="Times New Roman" w:cs="Times New Roman"/>
          <w:sz w:val="28"/>
          <w:szCs w:val="28"/>
        </w:rPr>
        <w:tab/>
        <w:t>водные;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-парки, сады, скверы;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-лесничества (городские леса);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-дачные, садовые и огороднические.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2.</w:t>
      </w:r>
      <w:r w:rsidRPr="004C0748">
        <w:rPr>
          <w:rFonts w:ascii="Times New Roman" w:hAnsi="Times New Roman" w:cs="Times New Roman"/>
          <w:sz w:val="28"/>
          <w:szCs w:val="28"/>
        </w:rPr>
        <w:tab/>
        <w:t>Элементы улично-дорожной сети: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1)</w:t>
      </w:r>
      <w:r w:rsidRPr="004C0748">
        <w:rPr>
          <w:rFonts w:ascii="Times New Roman" w:hAnsi="Times New Roman" w:cs="Times New Roman"/>
          <w:sz w:val="28"/>
          <w:szCs w:val="28"/>
        </w:rPr>
        <w:tab/>
        <w:t>Улица</w:t>
      </w:r>
      <w:r w:rsidRPr="004C0748">
        <w:rPr>
          <w:rFonts w:ascii="Times New Roman" w:hAnsi="Times New Roman" w:cs="Times New Roman"/>
          <w:sz w:val="28"/>
          <w:szCs w:val="28"/>
        </w:rPr>
        <w:tab/>
        <w:t>-</w:t>
      </w:r>
      <w:r w:rsidRPr="004C0748">
        <w:rPr>
          <w:rFonts w:ascii="Times New Roman" w:hAnsi="Times New Roman" w:cs="Times New Roman"/>
          <w:sz w:val="28"/>
          <w:szCs w:val="28"/>
        </w:rPr>
        <w:tab/>
        <w:t>градостроительный</w:t>
      </w:r>
      <w:r w:rsidRPr="004C0748">
        <w:rPr>
          <w:rFonts w:ascii="Times New Roman" w:hAnsi="Times New Roman" w:cs="Times New Roman"/>
          <w:sz w:val="28"/>
          <w:szCs w:val="28"/>
        </w:rPr>
        <w:tab/>
        <w:t>и</w:t>
      </w:r>
      <w:r w:rsidRPr="004C0748">
        <w:rPr>
          <w:rFonts w:ascii="Times New Roman" w:hAnsi="Times New Roman" w:cs="Times New Roman"/>
          <w:sz w:val="28"/>
          <w:szCs w:val="28"/>
        </w:rPr>
        <w:tab/>
        <w:t>планировочный</w:t>
      </w:r>
      <w:r w:rsidRPr="004C0748">
        <w:rPr>
          <w:rFonts w:ascii="Times New Roman" w:hAnsi="Times New Roman" w:cs="Times New Roman"/>
          <w:sz w:val="28"/>
          <w:szCs w:val="28"/>
        </w:rPr>
        <w:tab/>
        <w:t>инфраструктурный элемент населенного пункта;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2)</w:t>
      </w:r>
      <w:r w:rsidRPr="004C0748">
        <w:rPr>
          <w:rFonts w:ascii="Times New Roman" w:hAnsi="Times New Roman" w:cs="Times New Roman"/>
          <w:sz w:val="28"/>
          <w:szCs w:val="28"/>
        </w:rPr>
        <w:tab/>
        <w:t>Проспект - длинная, соединяющая несколько важных городских точек прямая улица (не обязательно широкая);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3)</w:t>
      </w:r>
      <w:r w:rsidRPr="004C0748">
        <w:rPr>
          <w:rFonts w:ascii="Times New Roman" w:hAnsi="Times New Roman" w:cs="Times New Roman"/>
          <w:sz w:val="28"/>
          <w:szCs w:val="28"/>
        </w:rPr>
        <w:tab/>
        <w:t>Проезд - улица, соединяющая две других улицы/проспекта;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4)</w:t>
      </w:r>
      <w:r w:rsidRPr="004C0748">
        <w:rPr>
          <w:rFonts w:ascii="Times New Roman" w:hAnsi="Times New Roman" w:cs="Times New Roman"/>
          <w:sz w:val="28"/>
          <w:szCs w:val="28"/>
        </w:rPr>
        <w:tab/>
        <w:t>Переулок - маленькая, иногда тупиковая улица, отходящая от более крупной улицы/улиц;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5)</w:t>
      </w:r>
      <w:r w:rsidRPr="004C0748">
        <w:rPr>
          <w:rFonts w:ascii="Times New Roman" w:hAnsi="Times New Roman" w:cs="Times New Roman"/>
          <w:sz w:val="28"/>
          <w:szCs w:val="28"/>
        </w:rPr>
        <w:tab/>
        <w:t>Тупик - тип улицы, не имеющей сквозного проезда либо закрытая от сквозного проезда дорога;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6)</w:t>
      </w:r>
      <w:r w:rsidRPr="004C0748">
        <w:rPr>
          <w:rFonts w:ascii="Times New Roman" w:hAnsi="Times New Roman" w:cs="Times New Roman"/>
          <w:sz w:val="28"/>
          <w:szCs w:val="28"/>
        </w:rPr>
        <w:tab/>
        <w:t>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7)</w:t>
      </w:r>
      <w:r w:rsidRPr="004C0748">
        <w:rPr>
          <w:rFonts w:ascii="Times New Roman" w:hAnsi="Times New Roman" w:cs="Times New Roman"/>
          <w:sz w:val="28"/>
          <w:szCs w:val="28"/>
        </w:rPr>
        <w:tab/>
        <w:t>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3.</w:t>
      </w:r>
      <w:r w:rsidRPr="004C0748">
        <w:rPr>
          <w:rFonts w:ascii="Times New Roman" w:hAnsi="Times New Roman" w:cs="Times New Roman"/>
          <w:sz w:val="28"/>
          <w:szCs w:val="28"/>
        </w:rPr>
        <w:tab/>
        <w:t>Элементы объектов адресации: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1)</w:t>
      </w:r>
      <w:r w:rsidRPr="004C0748">
        <w:rPr>
          <w:rFonts w:ascii="Times New Roman" w:hAnsi="Times New Roman" w:cs="Times New Roman"/>
          <w:sz w:val="28"/>
          <w:szCs w:val="28"/>
        </w:rPr>
        <w:tab/>
        <w:t>Земельный участок - часть поверхности земли, границы которой описаны и удостоверены в установленном действующим законодательством порядке;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4C0748">
        <w:rPr>
          <w:rFonts w:ascii="Times New Roman" w:hAnsi="Times New Roman" w:cs="Times New Roman"/>
          <w:sz w:val="28"/>
          <w:szCs w:val="28"/>
        </w:rPr>
        <w:tab/>
        <w:t>Дом - это здание (сооружение), имеющее стены, окна, крышу и помещения внутри, в котором живут или работают люди;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3)</w:t>
      </w:r>
      <w:r w:rsidRPr="004C0748">
        <w:rPr>
          <w:rFonts w:ascii="Times New Roman" w:hAnsi="Times New Roman" w:cs="Times New Roman"/>
          <w:sz w:val="28"/>
          <w:szCs w:val="28"/>
        </w:rPr>
        <w:tab/>
        <w:t>Корпус - отдельное строение среди нескольких подобных или обособленная большая часть здания;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4)</w:t>
      </w:r>
      <w:r w:rsidRPr="004C0748">
        <w:rPr>
          <w:rFonts w:ascii="Times New Roman" w:hAnsi="Times New Roman" w:cs="Times New Roman"/>
          <w:sz w:val="28"/>
          <w:szCs w:val="28"/>
        </w:rPr>
        <w:tab/>
        <w:t>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5. Типы помещений: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1)</w:t>
      </w:r>
      <w:r w:rsidRPr="004C0748">
        <w:rPr>
          <w:rFonts w:ascii="Times New Roman" w:hAnsi="Times New Roman" w:cs="Times New Roman"/>
          <w:sz w:val="28"/>
          <w:szCs w:val="28"/>
        </w:rPr>
        <w:tab/>
        <w:t>Квартира - один из видов жилого помещения, состоящий из одной или нескольких смежных комнат с отдельным наружным выходом, составляющее отдельную часть дома;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2)</w:t>
      </w:r>
      <w:r w:rsidRPr="004C0748">
        <w:rPr>
          <w:rFonts w:ascii="Times New Roman" w:hAnsi="Times New Roman" w:cs="Times New Roman"/>
          <w:sz w:val="28"/>
          <w:szCs w:val="28"/>
        </w:rPr>
        <w:tab/>
        <w:t>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4C0748" w:rsidRPr="004C0748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8">
        <w:rPr>
          <w:rFonts w:ascii="Times New Roman" w:hAnsi="Times New Roman" w:cs="Times New Roman"/>
          <w:sz w:val="28"/>
          <w:szCs w:val="28"/>
        </w:rPr>
        <w:t>3)</w:t>
      </w:r>
      <w:r w:rsidRPr="004C0748">
        <w:rPr>
          <w:rFonts w:ascii="Times New Roman" w:hAnsi="Times New Roman" w:cs="Times New Roman"/>
          <w:sz w:val="28"/>
          <w:szCs w:val="28"/>
        </w:rPr>
        <w:tab/>
        <w:t>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</w:t>
      </w:r>
    </w:p>
    <w:p w:rsidR="004C0748" w:rsidRPr="00D2019F" w:rsidRDefault="004C0748" w:rsidP="004C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C0748" w:rsidRPr="00D2019F" w:rsidSect="00140459">
          <w:headerReference w:type="default" r:id="rId8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4C0748">
        <w:rPr>
          <w:rFonts w:ascii="Times New Roman" w:hAnsi="Times New Roman" w:cs="Times New Roman"/>
          <w:sz w:val="28"/>
          <w:szCs w:val="28"/>
        </w:rPr>
        <w:t>4)</w:t>
      </w:r>
      <w:r w:rsidRPr="004C0748">
        <w:rPr>
          <w:rFonts w:ascii="Times New Roman" w:hAnsi="Times New Roman" w:cs="Times New Roman"/>
          <w:sz w:val="28"/>
          <w:szCs w:val="28"/>
        </w:rPr>
        <w:tab/>
        <w:t>Офис - помещение, в котором располагается управляющий персонал.</w:t>
      </w:r>
    </w:p>
    <w:p w:rsidR="003D21AD" w:rsidRPr="00D2019F" w:rsidRDefault="003D21AD" w:rsidP="00D2019F">
      <w:pPr>
        <w:spacing w:after="0" w:line="240" w:lineRule="auto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 w:rsidRPr="00D2019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E45F5" w:rsidRPr="00D2019F" w:rsidRDefault="00FE45F5" w:rsidP="00D2019F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2019F">
        <w:rPr>
          <w:color w:val="000000"/>
          <w:sz w:val="28"/>
          <w:szCs w:val="28"/>
        </w:rPr>
        <w:t>к решению Совета</w:t>
      </w:r>
    </w:p>
    <w:p w:rsidR="00FE45F5" w:rsidRPr="00D2019F" w:rsidRDefault="00FE45F5" w:rsidP="00D2019F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2019F">
        <w:rPr>
          <w:color w:val="000000"/>
          <w:sz w:val="28"/>
          <w:szCs w:val="28"/>
        </w:rPr>
        <w:t xml:space="preserve">  сельского поселения Кубиязовский сельсовет </w:t>
      </w:r>
    </w:p>
    <w:p w:rsidR="00FE45F5" w:rsidRPr="00D2019F" w:rsidRDefault="00FE45F5" w:rsidP="00D2019F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2019F">
        <w:rPr>
          <w:color w:val="000000"/>
          <w:sz w:val="28"/>
          <w:szCs w:val="28"/>
        </w:rPr>
        <w:t xml:space="preserve">муниципального района Аскинский район </w:t>
      </w:r>
    </w:p>
    <w:p w:rsidR="00FE45F5" w:rsidRPr="00D2019F" w:rsidRDefault="00FE45F5" w:rsidP="00D2019F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2019F">
        <w:rPr>
          <w:color w:val="000000"/>
          <w:sz w:val="28"/>
          <w:szCs w:val="28"/>
        </w:rPr>
        <w:t xml:space="preserve">Республики Башкортостан </w:t>
      </w:r>
    </w:p>
    <w:p w:rsidR="00FE45F5" w:rsidRPr="00D2019F" w:rsidRDefault="00FE45F5" w:rsidP="00D2019F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2019F">
        <w:rPr>
          <w:color w:val="000000"/>
          <w:sz w:val="28"/>
          <w:szCs w:val="28"/>
        </w:rPr>
        <w:t>от 30 мая 2022 года № 169</w:t>
      </w:r>
    </w:p>
    <w:p w:rsidR="003D21AD" w:rsidRPr="00D2019F" w:rsidRDefault="003D21AD" w:rsidP="00D2019F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21AD" w:rsidRPr="00D2019F" w:rsidRDefault="003D21AD" w:rsidP="00D2019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2019F">
        <w:rPr>
          <w:rFonts w:ascii="Times New Roman" w:hAnsi="Times New Roman" w:cs="Times New Roman"/>
          <w:sz w:val="28"/>
          <w:szCs w:val="28"/>
        </w:rPr>
        <w:t>Реестр элементов адресации</w:t>
      </w:r>
    </w:p>
    <w:p w:rsidR="00FE45F5" w:rsidRPr="00D2019F" w:rsidRDefault="003D21AD" w:rsidP="00D2019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2019F">
        <w:rPr>
          <w:rFonts w:ascii="Times New Roman" w:hAnsi="Times New Roman" w:cs="Times New Roman"/>
          <w:sz w:val="28"/>
          <w:szCs w:val="28"/>
        </w:rPr>
        <w:t>в границах</w:t>
      </w:r>
      <w:r w:rsidR="00FE45F5" w:rsidRPr="00D2019F">
        <w:rPr>
          <w:rFonts w:ascii="Times New Roman" w:hAnsi="Times New Roman" w:cs="Times New Roman"/>
          <w:sz w:val="28"/>
          <w:szCs w:val="28"/>
        </w:rPr>
        <w:t xml:space="preserve">  сельского поселения Кубиязовский сельсовет </w:t>
      </w:r>
    </w:p>
    <w:p w:rsidR="003D21AD" w:rsidRPr="00D2019F" w:rsidRDefault="00FE45F5" w:rsidP="00D2019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2019F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3D21AD" w:rsidRPr="00D2019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D21AD" w:rsidRPr="00D2019F" w:rsidRDefault="003D21AD" w:rsidP="00D20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1618"/>
        <w:gridCol w:w="2493"/>
        <w:gridCol w:w="2409"/>
        <w:gridCol w:w="7307"/>
      </w:tblGrid>
      <w:tr w:rsidR="003D21AD" w:rsidRPr="00D2019F" w:rsidTr="0038695C">
        <w:tc>
          <w:tcPr>
            <w:tcW w:w="959" w:type="dxa"/>
          </w:tcPr>
          <w:p w:rsidR="003C0B3E" w:rsidRDefault="003D21AD" w:rsidP="003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21AD" w:rsidRPr="00D2019F" w:rsidRDefault="003D21AD" w:rsidP="003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9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18" w:type="dxa"/>
          </w:tcPr>
          <w:p w:rsidR="003D21AD" w:rsidRPr="00D2019F" w:rsidRDefault="003D21AD" w:rsidP="00D2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19F">
              <w:rPr>
                <w:rFonts w:ascii="Times New Roman" w:hAnsi="Times New Roman" w:cs="Times New Roman"/>
                <w:sz w:val="28"/>
                <w:szCs w:val="28"/>
              </w:rPr>
              <w:t>Реестровый номер элемента</w:t>
            </w:r>
          </w:p>
        </w:tc>
        <w:tc>
          <w:tcPr>
            <w:tcW w:w="2493" w:type="dxa"/>
          </w:tcPr>
          <w:p w:rsidR="003D21AD" w:rsidRPr="00D2019F" w:rsidRDefault="003D21AD" w:rsidP="00D2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19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элемента </w:t>
            </w:r>
          </w:p>
        </w:tc>
        <w:tc>
          <w:tcPr>
            <w:tcW w:w="2409" w:type="dxa"/>
          </w:tcPr>
          <w:p w:rsidR="003D21AD" w:rsidRPr="00D2019F" w:rsidRDefault="003D21AD" w:rsidP="00D2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19F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7307" w:type="dxa"/>
          </w:tcPr>
          <w:p w:rsidR="003D21AD" w:rsidRPr="00D2019F" w:rsidRDefault="003D21AD" w:rsidP="00D2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19F">
              <w:rPr>
                <w:rFonts w:ascii="Times New Roman" w:hAnsi="Times New Roman" w:cs="Times New Roman"/>
                <w:sz w:val="28"/>
                <w:szCs w:val="28"/>
              </w:rPr>
              <w:t>Описание (географическое местоположение и иное)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3C0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493" w:type="dxa"/>
          </w:tcPr>
          <w:p w:rsidR="0038695C" w:rsidRPr="00D2019F" w:rsidRDefault="0038695C" w:rsidP="00D2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Бакер</w:t>
            </w:r>
          </w:p>
        </w:tc>
        <w:tc>
          <w:tcPr>
            <w:tcW w:w="7307" w:type="dxa"/>
          </w:tcPr>
          <w:p w:rsidR="0038695C" w:rsidRPr="00D2019F" w:rsidRDefault="0038695C" w:rsidP="001D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Кубиязы, ограничено улиц</w:t>
            </w:r>
            <w:r w:rsidR="001D7CE9">
              <w:rPr>
                <w:rFonts w:ascii="Times New Roman" w:hAnsi="Times New Roman" w:cs="Times New Roman"/>
                <w:sz w:val="28"/>
                <w:szCs w:val="28"/>
              </w:rPr>
              <w:t>ами Горная,</w:t>
            </w:r>
            <w:r w:rsidR="00566D6F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Красноармейская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Блюхера</w:t>
            </w:r>
          </w:p>
        </w:tc>
        <w:tc>
          <w:tcPr>
            <w:tcW w:w="7307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Кубиязы, ограничено улицами </w:t>
            </w:r>
            <w:r w:rsidR="00566D6F">
              <w:rPr>
                <w:rFonts w:ascii="Times New Roman" w:hAnsi="Times New Roman" w:cs="Times New Roman"/>
                <w:sz w:val="28"/>
                <w:szCs w:val="28"/>
              </w:rPr>
              <w:t>Советская и Октябрьская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Горная</w:t>
            </w:r>
          </w:p>
        </w:tc>
        <w:tc>
          <w:tcPr>
            <w:tcW w:w="7307" w:type="dxa"/>
          </w:tcPr>
          <w:p w:rsidR="0038695C" w:rsidRPr="00D2019F" w:rsidRDefault="0038695C" w:rsidP="001D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Кубиязы, ограничено улицами </w:t>
            </w:r>
            <w:r w:rsidR="00566D6F">
              <w:rPr>
                <w:rFonts w:ascii="Times New Roman" w:hAnsi="Times New Roman" w:cs="Times New Roman"/>
                <w:sz w:val="28"/>
                <w:szCs w:val="28"/>
              </w:rPr>
              <w:t>Красноармейская, Набережная</w:t>
            </w:r>
            <w:r w:rsidR="001D7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66D6F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Ключевая</w:t>
            </w:r>
          </w:p>
        </w:tc>
        <w:tc>
          <w:tcPr>
            <w:tcW w:w="7307" w:type="dxa"/>
          </w:tcPr>
          <w:p w:rsidR="0038695C" w:rsidRPr="00D2019F" w:rsidRDefault="0038695C" w:rsidP="001D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Кубиязы, ограничено улиц</w:t>
            </w:r>
            <w:r w:rsidR="00566D6F">
              <w:rPr>
                <w:rFonts w:ascii="Times New Roman" w:hAnsi="Times New Roman" w:cs="Times New Roman"/>
                <w:sz w:val="28"/>
                <w:szCs w:val="28"/>
              </w:rPr>
              <w:t>ей Мира</w:t>
            </w:r>
            <w:r w:rsidR="005A006D">
              <w:rPr>
                <w:rFonts w:ascii="Times New Roman" w:hAnsi="Times New Roman" w:cs="Times New Roman"/>
                <w:sz w:val="28"/>
                <w:szCs w:val="28"/>
              </w:rPr>
              <w:t>, Первомайская</w:t>
            </w:r>
            <w:r w:rsidR="001D7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006D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Красноармейская</w:t>
            </w:r>
          </w:p>
        </w:tc>
        <w:tc>
          <w:tcPr>
            <w:tcW w:w="7307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Кубиязы, ограничено улицами </w:t>
            </w:r>
            <w:r w:rsidR="00566D6F">
              <w:rPr>
                <w:rFonts w:ascii="Times New Roman" w:hAnsi="Times New Roman" w:cs="Times New Roman"/>
                <w:sz w:val="28"/>
                <w:szCs w:val="28"/>
              </w:rPr>
              <w:t>Бакер и Горная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7307" w:type="dxa"/>
          </w:tcPr>
          <w:p w:rsidR="0038695C" w:rsidRPr="00D2019F" w:rsidRDefault="0038695C" w:rsidP="001D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Кубиязы, ограничено улиц</w:t>
            </w:r>
            <w:r w:rsidR="005A006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06D">
              <w:rPr>
                <w:rFonts w:ascii="Times New Roman" w:hAnsi="Times New Roman" w:cs="Times New Roman"/>
                <w:sz w:val="28"/>
                <w:szCs w:val="28"/>
              </w:rPr>
              <w:t>Мира, Садовая</w:t>
            </w:r>
            <w:r w:rsidR="001D7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006D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Малаж</w:t>
            </w:r>
          </w:p>
        </w:tc>
        <w:tc>
          <w:tcPr>
            <w:tcW w:w="7307" w:type="dxa"/>
          </w:tcPr>
          <w:p w:rsidR="0038695C" w:rsidRPr="00D2019F" w:rsidRDefault="0038695C" w:rsidP="001D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Кубиязы, ограничено улицами </w:t>
            </w:r>
            <w:r w:rsidR="005A006D">
              <w:rPr>
                <w:rFonts w:ascii="Times New Roman" w:hAnsi="Times New Roman" w:cs="Times New Roman"/>
                <w:sz w:val="28"/>
                <w:szCs w:val="28"/>
              </w:rPr>
              <w:t>Нагорная, Полевая</w:t>
            </w:r>
            <w:r w:rsidR="001D7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006D">
              <w:rPr>
                <w:rFonts w:ascii="Times New Roman" w:hAnsi="Times New Roman" w:cs="Times New Roman"/>
                <w:sz w:val="28"/>
                <w:szCs w:val="28"/>
              </w:rPr>
              <w:t xml:space="preserve"> Речная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Мира</w:t>
            </w:r>
          </w:p>
        </w:tc>
        <w:tc>
          <w:tcPr>
            <w:tcW w:w="7307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Кубиязы, ограничено улицами </w:t>
            </w:r>
            <w:r w:rsidR="00FF1FEB">
              <w:rPr>
                <w:rFonts w:ascii="Times New Roman" w:hAnsi="Times New Roman" w:cs="Times New Roman"/>
                <w:sz w:val="28"/>
                <w:szCs w:val="28"/>
              </w:rPr>
              <w:t xml:space="preserve">Победы, Красноармейская, Первомайская, Ключевая, Советская, </w:t>
            </w:r>
            <w:r w:rsidR="00FF1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Ленина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Молодежная</w:t>
            </w:r>
          </w:p>
        </w:tc>
        <w:tc>
          <w:tcPr>
            <w:tcW w:w="7307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Кубиязы, ограничено улиц</w:t>
            </w:r>
            <w:r w:rsidR="00573E47">
              <w:rPr>
                <w:rFonts w:ascii="Times New Roman" w:hAnsi="Times New Roman" w:cs="Times New Roman"/>
                <w:sz w:val="28"/>
                <w:szCs w:val="28"/>
              </w:rPr>
              <w:t>ей Фрунзе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Набережная</w:t>
            </w:r>
          </w:p>
        </w:tc>
        <w:tc>
          <w:tcPr>
            <w:tcW w:w="7307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Кубиязы, ограничено улицами </w:t>
            </w:r>
            <w:r w:rsidR="00573E47">
              <w:rPr>
                <w:rFonts w:ascii="Times New Roman" w:hAnsi="Times New Roman" w:cs="Times New Roman"/>
                <w:sz w:val="28"/>
                <w:szCs w:val="28"/>
              </w:rPr>
              <w:t>Горная, Красноармейская, Нагорная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Нагорная</w:t>
            </w:r>
          </w:p>
        </w:tc>
        <w:tc>
          <w:tcPr>
            <w:tcW w:w="7307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Кубиязы, ограничено улицами </w:t>
            </w:r>
            <w:r w:rsidR="00573E47">
              <w:rPr>
                <w:rFonts w:ascii="Times New Roman" w:hAnsi="Times New Roman" w:cs="Times New Roman"/>
                <w:sz w:val="28"/>
                <w:szCs w:val="28"/>
              </w:rPr>
              <w:t>Горная, Набережная, Малаж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7307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Кубиязы, ограничено улицами </w:t>
            </w:r>
            <w:r w:rsidR="00573E47">
              <w:rPr>
                <w:rFonts w:ascii="Times New Roman" w:hAnsi="Times New Roman" w:cs="Times New Roman"/>
                <w:sz w:val="28"/>
                <w:szCs w:val="28"/>
              </w:rPr>
              <w:t>Блюхера, Фрунзе, Советская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Первомайская</w:t>
            </w:r>
          </w:p>
        </w:tc>
        <w:tc>
          <w:tcPr>
            <w:tcW w:w="7307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Кубиязы, ограничено улицами </w:t>
            </w:r>
            <w:r w:rsidR="00573E47">
              <w:rPr>
                <w:rFonts w:ascii="Times New Roman" w:hAnsi="Times New Roman" w:cs="Times New Roman"/>
                <w:sz w:val="28"/>
                <w:szCs w:val="28"/>
              </w:rPr>
              <w:t>Мира, Победы, Ключевая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Победы</w:t>
            </w:r>
          </w:p>
        </w:tc>
        <w:tc>
          <w:tcPr>
            <w:tcW w:w="7307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Кубиязы, ограничено улицами </w:t>
            </w:r>
            <w:r w:rsidR="00573E47">
              <w:rPr>
                <w:rFonts w:ascii="Times New Roman" w:hAnsi="Times New Roman" w:cs="Times New Roman"/>
                <w:sz w:val="28"/>
                <w:szCs w:val="28"/>
              </w:rPr>
              <w:t>Мира, Первомайская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Полевая</w:t>
            </w:r>
          </w:p>
        </w:tc>
        <w:tc>
          <w:tcPr>
            <w:tcW w:w="7307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Кубиязы, ограничено улиц</w:t>
            </w:r>
            <w:r w:rsidR="00573E47">
              <w:rPr>
                <w:rFonts w:ascii="Times New Roman" w:hAnsi="Times New Roman" w:cs="Times New Roman"/>
                <w:sz w:val="28"/>
                <w:szCs w:val="28"/>
              </w:rPr>
              <w:t>ей Малаж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Речная</w:t>
            </w:r>
          </w:p>
        </w:tc>
        <w:tc>
          <w:tcPr>
            <w:tcW w:w="7307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Кубиязы, ограничено улиц</w:t>
            </w:r>
            <w:r w:rsidR="00573E47">
              <w:rPr>
                <w:rFonts w:ascii="Times New Roman" w:hAnsi="Times New Roman" w:cs="Times New Roman"/>
                <w:sz w:val="28"/>
                <w:szCs w:val="28"/>
              </w:rPr>
              <w:t>ей Малаж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Садовая</w:t>
            </w:r>
          </w:p>
        </w:tc>
        <w:tc>
          <w:tcPr>
            <w:tcW w:w="7307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Кубиязы, ограничено улиц</w:t>
            </w:r>
            <w:r w:rsidR="00573E47">
              <w:rPr>
                <w:rFonts w:ascii="Times New Roman" w:hAnsi="Times New Roman" w:cs="Times New Roman"/>
                <w:sz w:val="28"/>
                <w:szCs w:val="28"/>
              </w:rPr>
              <w:t>ей Ленина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Советская</w:t>
            </w:r>
          </w:p>
        </w:tc>
        <w:tc>
          <w:tcPr>
            <w:tcW w:w="7307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Кубиязы, ограничено улицами </w:t>
            </w:r>
            <w:r w:rsidR="00573E47">
              <w:rPr>
                <w:rFonts w:ascii="Times New Roman" w:hAnsi="Times New Roman" w:cs="Times New Roman"/>
                <w:sz w:val="28"/>
                <w:szCs w:val="28"/>
              </w:rPr>
              <w:t>Блюхера, Совхозная, Октябрьская, Ключевая</w:t>
            </w:r>
            <w:r w:rsidR="001D7CE9">
              <w:rPr>
                <w:rFonts w:ascii="Times New Roman" w:hAnsi="Times New Roman" w:cs="Times New Roman"/>
                <w:sz w:val="28"/>
                <w:szCs w:val="28"/>
              </w:rPr>
              <w:t>, Ленина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Совхозная</w:t>
            </w:r>
          </w:p>
        </w:tc>
        <w:tc>
          <w:tcPr>
            <w:tcW w:w="7307" w:type="dxa"/>
          </w:tcPr>
          <w:p w:rsidR="0038695C" w:rsidRPr="00D2019F" w:rsidRDefault="0038695C" w:rsidP="0057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Кубиязы, ограничено улиц</w:t>
            </w:r>
            <w:r w:rsidR="00573E47">
              <w:rPr>
                <w:rFonts w:ascii="Times New Roman" w:hAnsi="Times New Roman" w:cs="Times New Roman"/>
                <w:sz w:val="28"/>
                <w:szCs w:val="28"/>
              </w:rPr>
              <w:t>ами Советская, Первомайская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Фрунзе</w:t>
            </w:r>
          </w:p>
        </w:tc>
        <w:tc>
          <w:tcPr>
            <w:tcW w:w="7307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Кубиязы, ограничено улицами </w:t>
            </w:r>
            <w:r w:rsidR="00573E47">
              <w:rPr>
                <w:rFonts w:ascii="Times New Roman" w:hAnsi="Times New Roman" w:cs="Times New Roman"/>
                <w:sz w:val="28"/>
                <w:szCs w:val="28"/>
              </w:rPr>
              <w:t>Молодежная, Октябрьская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Лесная</w:t>
            </w:r>
          </w:p>
        </w:tc>
        <w:tc>
          <w:tcPr>
            <w:tcW w:w="7307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Авадай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ограничено улиц</w:t>
            </w:r>
            <w:r w:rsidR="00573E47">
              <w:rPr>
                <w:rFonts w:ascii="Times New Roman" w:hAnsi="Times New Roman" w:cs="Times New Roman"/>
                <w:sz w:val="28"/>
                <w:szCs w:val="28"/>
              </w:rPr>
              <w:t>ей Береговая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Береговая</w:t>
            </w:r>
          </w:p>
        </w:tc>
        <w:tc>
          <w:tcPr>
            <w:tcW w:w="7307" w:type="dxa"/>
          </w:tcPr>
          <w:p w:rsidR="0038695C" w:rsidRPr="00D2019F" w:rsidRDefault="0038695C" w:rsidP="0057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Авадай, ограничено улиц</w:t>
            </w:r>
            <w:r w:rsidR="00573E47">
              <w:rPr>
                <w:rFonts w:ascii="Times New Roman" w:hAnsi="Times New Roman" w:cs="Times New Roman"/>
                <w:sz w:val="28"/>
                <w:szCs w:val="28"/>
              </w:rPr>
              <w:t>ей Лесная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7307" w:type="dxa"/>
          </w:tcPr>
          <w:p w:rsidR="0038695C" w:rsidRPr="00D2019F" w:rsidRDefault="0038695C" w:rsidP="0057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Матала</w:t>
            </w:r>
            <w:r w:rsidR="00573E47">
              <w:rPr>
                <w:rFonts w:ascii="Times New Roman" w:hAnsi="Times New Roman" w:cs="Times New Roman"/>
                <w:sz w:val="28"/>
                <w:szCs w:val="28"/>
              </w:rPr>
              <w:t>, ограничено улицей Лугоая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Луговая</w:t>
            </w:r>
          </w:p>
        </w:tc>
        <w:tc>
          <w:tcPr>
            <w:tcW w:w="7307" w:type="dxa"/>
          </w:tcPr>
          <w:p w:rsidR="0038695C" w:rsidRPr="00D2019F" w:rsidRDefault="0038695C" w:rsidP="0057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Матала, ограничено улиц</w:t>
            </w:r>
            <w:r w:rsidR="00573E47">
              <w:rPr>
                <w:rFonts w:ascii="Times New Roman" w:hAnsi="Times New Roman" w:cs="Times New Roman"/>
                <w:sz w:val="28"/>
                <w:szCs w:val="28"/>
              </w:rPr>
              <w:t>ей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Ключевая</w:t>
            </w:r>
          </w:p>
        </w:tc>
        <w:tc>
          <w:tcPr>
            <w:tcW w:w="7307" w:type="dxa"/>
          </w:tcPr>
          <w:p w:rsidR="0038695C" w:rsidRPr="00D2019F" w:rsidRDefault="0038695C" w:rsidP="0038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Утяшино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ограничено улицами </w:t>
            </w:r>
            <w:r w:rsidR="00573E47">
              <w:rPr>
                <w:rFonts w:ascii="Times New Roman" w:hAnsi="Times New Roman" w:cs="Times New Roman"/>
                <w:sz w:val="28"/>
                <w:szCs w:val="28"/>
              </w:rPr>
              <w:t>Тюйская, Октябрьская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3869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Крупск</w:t>
            </w:r>
            <w:r w:rsidRPr="00386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7307" w:type="dxa"/>
          </w:tcPr>
          <w:p w:rsidR="0038695C" w:rsidRPr="00D2019F" w:rsidRDefault="0038695C" w:rsidP="0057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Утяшино, ограничено улиц</w:t>
            </w:r>
            <w:r w:rsidR="00573E4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E47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7307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Утяшино, ограничено улиц</w:t>
            </w:r>
            <w:r w:rsidR="00573E47">
              <w:rPr>
                <w:rFonts w:ascii="Times New Roman" w:hAnsi="Times New Roman" w:cs="Times New Roman"/>
                <w:sz w:val="28"/>
                <w:szCs w:val="28"/>
              </w:rPr>
              <w:t>ей Октябрьская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7307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Утяшино, ограничено улицами </w:t>
            </w:r>
            <w:r w:rsidR="00573E47">
              <w:rPr>
                <w:rFonts w:ascii="Times New Roman" w:hAnsi="Times New Roman" w:cs="Times New Roman"/>
                <w:sz w:val="28"/>
                <w:szCs w:val="28"/>
              </w:rPr>
              <w:t xml:space="preserve">Крупская, </w:t>
            </w:r>
            <w:r w:rsidR="00573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Тюйская, Ключевая</w:t>
            </w:r>
          </w:p>
        </w:tc>
      </w:tr>
      <w:tr w:rsidR="0038695C" w:rsidRPr="00D2019F" w:rsidTr="0038695C">
        <w:tc>
          <w:tcPr>
            <w:tcW w:w="959" w:type="dxa"/>
          </w:tcPr>
          <w:p w:rsidR="0038695C" w:rsidRPr="003C0B3E" w:rsidRDefault="0038695C" w:rsidP="003C0B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93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409" w:type="dxa"/>
          </w:tcPr>
          <w:p w:rsidR="0038695C" w:rsidRPr="0038695C" w:rsidRDefault="0038695C" w:rsidP="00094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Тюйская</w:t>
            </w:r>
          </w:p>
        </w:tc>
        <w:tc>
          <w:tcPr>
            <w:tcW w:w="7307" w:type="dxa"/>
          </w:tcPr>
          <w:p w:rsidR="0038695C" w:rsidRPr="00D2019F" w:rsidRDefault="0038695C" w:rsidP="0009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Утяшино, ограничено улицами </w:t>
            </w:r>
            <w:r w:rsidR="00573E47">
              <w:rPr>
                <w:rFonts w:ascii="Times New Roman" w:hAnsi="Times New Roman" w:cs="Times New Roman"/>
                <w:sz w:val="28"/>
                <w:szCs w:val="28"/>
              </w:rPr>
              <w:t>Ключевая, Октябрьская</w:t>
            </w:r>
          </w:p>
        </w:tc>
      </w:tr>
    </w:tbl>
    <w:p w:rsidR="003D21AD" w:rsidRPr="00D2019F" w:rsidRDefault="003D21AD" w:rsidP="00A46DC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21AD" w:rsidRPr="00D2019F" w:rsidSect="00A46DC3"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307" w:rsidRDefault="000A4307" w:rsidP="00140459">
      <w:pPr>
        <w:spacing w:after="0" w:line="240" w:lineRule="auto"/>
      </w:pPr>
      <w:r>
        <w:separator/>
      </w:r>
    </w:p>
  </w:endnote>
  <w:endnote w:type="continuationSeparator" w:id="1">
    <w:p w:rsidR="000A4307" w:rsidRDefault="000A4307" w:rsidP="0014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307" w:rsidRDefault="000A4307" w:rsidP="00140459">
      <w:pPr>
        <w:spacing w:after="0" w:line="240" w:lineRule="auto"/>
      </w:pPr>
      <w:r>
        <w:separator/>
      </w:r>
    </w:p>
  </w:footnote>
  <w:footnote w:type="continuationSeparator" w:id="1">
    <w:p w:rsidR="000A4307" w:rsidRDefault="000A4307" w:rsidP="0014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5355380"/>
      <w:docPartObj>
        <w:docPartGallery w:val="Page Numbers (Top of Page)"/>
        <w:docPartUnique/>
      </w:docPartObj>
    </w:sdtPr>
    <w:sdtContent>
      <w:p w:rsidR="00140459" w:rsidRDefault="00EE2701">
        <w:pPr>
          <w:pStyle w:val="a3"/>
          <w:jc w:val="center"/>
        </w:pPr>
        <w:r>
          <w:fldChar w:fldCharType="begin"/>
        </w:r>
        <w:r w:rsidR="00140459">
          <w:instrText>PAGE   \* MERGEFORMAT</w:instrText>
        </w:r>
        <w:r>
          <w:fldChar w:fldCharType="separate"/>
        </w:r>
        <w:r w:rsidR="00A46DC3">
          <w:rPr>
            <w:noProof/>
          </w:rPr>
          <w:t>18</w:t>
        </w:r>
        <w:r>
          <w:fldChar w:fldCharType="end"/>
        </w:r>
      </w:p>
    </w:sdtContent>
  </w:sdt>
  <w:p w:rsidR="00140459" w:rsidRDefault="001404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DF82277"/>
    <w:multiLevelType w:val="hybridMultilevel"/>
    <w:tmpl w:val="CFA6B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99C"/>
    <w:rsid w:val="000322E4"/>
    <w:rsid w:val="000A4307"/>
    <w:rsid w:val="000E4EF7"/>
    <w:rsid w:val="00140459"/>
    <w:rsid w:val="0016599C"/>
    <w:rsid w:val="001D7CE9"/>
    <w:rsid w:val="00202765"/>
    <w:rsid w:val="002728DB"/>
    <w:rsid w:val="002E4CD7"/>
    <w:rsid w:val="00327635"/>
    <w:rsid w:val="0038695C"/>
    <w:rsid w:val="003C0B3E"/>
    <w:rsid w:val="003C4614"/>
    <w:rsid w:val="003D21AD"/>
    <w:rsid w:val="00470886"/>
    <w:rsid w:val="004C0748"/>
    <w:rsid w:val="004C361F"/>
    <w:rsid w:val="00566D6F"/>
    <w:rsid w:val="00573E47"/>
    <w:rsid w:val="0059227F"/>
    <w:rsid w:val="005A006D"/>
    <w:rsid w:val="005F0018"/>
    <w:rsid w:val="0074126F"/>
    <w:rsid w:val="007A72E7"/>
    <w:rsid w:val="007E7EB1"/>
    <w:rsid w:val="0087458B"/>
    <w:rsid w:val="00893CFB"/>
    <w:rsid w:val="008A0C17"/>
    <w:rsid w:val="009132B3"/>
    <w:rsid w:val="009A076B"/>
    <w:rsid w:val="00A46DC3"/>
    <w:rsid w:val="00A85506"/>
    <w:rsid w:val="00AD1148"/>
    <w:rsid w:val="00B04505"/>
    <w:rsid w:val="00B47A8F"/>
    <w:rsid w:val="00B558F1"/>
    <w:rsid w:val="00C45C5E"/>
    <w:rsid w:val="00CE4B1E"/>
    <w:rsid w:val="00D2019F"/>
    <w:rsid w:val="00D506A7"/>
    <w:rsid w:val="00D84C9F"/>
    <w:rsid w:val="00DE09E6"/>
    <w:rsid w:val="00DF649A"/>
    <w:rsid w:val="00E82899"/>
    <w:rsid w:val="00EE2701"/>
    <w:rsid w:val="00EF0553"/>
    <w:rsid w:val="00EF676D"/>
    <w:rsid w:val="00EF75D5"/>
    <w:rsid w:val="00F36C23"/>
    <w:rsid w:val="00F51960"/>
    <w:rsid w:val="00F843DB"/>
    <w:rsid w:val="00FA7663"/>
    <w:rsid w:val="00FE45F5"/>
    <w:rsid w:val="00FF1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List Paragraph"/>
    <w:basedOn w:val="a"/>
    <w:uiPriority w:val="34"/>
    <w:qFormat/>
    <w:rsid w:val="003D21AD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3D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5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18</Pages>
  <Words>5225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User</cp:lastModifiedBy>
  <cp:revision>34</cp:revision>
  <cp:lastPrinted>2022-06-02T16:39:00Z</cp:lastPrinted>
  <dcterms:created xsi:type="dcterms:W3CDTF">2020-10-29T04:01:00Z</dcterms:created>
  <dcterms:modified xsi:type="dcterms:W3CDTF">2022-08-01T10:08:00Z</dcterms:modified>
</cp:coreProperties>
</file>