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858DF" w14:textId="77777777" w:rsidR="00E63FFE" w:rsidRPr="006C6B2F" w:rsidRDefault="003C56E1" w:rsidP="00E63FFE">
      <w:pPr>
        <w:jc w:val="both"/>
        <w:rPr>
          <w:sz w:val="28"/>
          <w:szCs w:val="28"/>
        </w:rPr>
      </w:pPr>
      <w:r w:rsidRPr="006C6B2F">
        <w:rPr>
          <w:sz w:val="30"/>
          <w:szCs w:val="30"/>
          <w:shd w:val="clear" w:color="auto" w:fill="FFFFFF"/>
        </w:rPr>
        <w:t xml:space="preserve"> </w:t>
      </w:r>
    </w:p>
    <w:tbl>
      <w:tblPr>
        <w:tblpPr w:leftFromText="180" w:rightFromText="180" w:vertAnchor="text" w:horzAnchor="margin" w:tblpY="-331"/>
        <w:tblW w:w="4964" w:type="pct"/>
        <w:tblLook w:val="01E0" w:firstRow="1" w:lastRow="1" w:firstColumn="1" w:lastColumn="1" w:noHBand="0" w:noVBand="0"/>
      </w:tblPr>
      <w:tblGrid>
        <w:gridCol w:w="3522"/>
        <w:gridCol w:w="2704"/>
        <w:gridCol w:w="3343"/>
      </w:tblGrid>
      <w:tr w:rsidR="00E63FFE" w:rsidRPr="006C6B2F" w14:paraId="4832DB22" w14:textId="77777777" w:rsidTr="0018743A">
        <w:tc>
          <w:tcPr>
            <w:tcW w:w="1840" w:type="pct"/>
            <w:hideMark/>
          </w:tcPr>
          <w:p w14:paraId="25A6161D" w14:textId="77777777" w:rsidR="00E63FFE" w:rsidRPr="006C6B2F" w:rsidRDefault="00E63FFE" w:rsidP="0018743A">
            <w:pPr>
              <w:spacing w:after="0" w:line="240" w:lineRule="auto"/>
              <w:jc w:val="center"/>
              <w:rPr>
                <w:rFonts w:ascii="Times New Roman" w:eastAsia="MS Mincho" w:hAnsi="Times New Roman"/>
                <w:b/>
                <w:caps/>
                <w:sz w:val="18"/>
                <w:szCs w:val="20"/>
                <w:lang w:val="be-BY"/>
              </w:rPr>
            </w:pPr>
            <w:r w:rsidRPr="006C6B2F">
              <w:rPr>
                <w:rFonts w:ascii="Times New Roman" w:hAnsi="Times New Roman"/>
                <w:b/>
                <w:caps/>
                <w:sz w:val="18"/>
                <w:szCs w:val="20"/>
                <w:lang w:val="be-BY"/>
              </w:rPr>
              <w:t>Баш</w:t>
            </w:r>
            <w:r w:rsidRPr="006C6B2F">
              <w:rPr>
                <w:rFonts w:ascii="Cambria Math" w:eastAsia="MS Mincho" w:hAnsi="Cambria Math" w:cs="Cambria Math"/>
                <w:b/>
                <w:caps/>
                <w:sz w:val="18"/>
                <w:szCs w:val="20"/>
                <w:lang w:val="be-BY"/>
              </w:rPr>
              <w:t>ҡ</w:t>
            </w:r>
            <w:r w:rsidRPr="006C6B2F">
              <w:rPr>
                <w:rFonts w:ascii="Times New Roman" w:eastAsia="MS Mincho" w:hAnsi="Times New Roman"/>
                <w:b/>
                <w:caps/>
                <w:sz w:val="18"/>
                <w:szCs w:val="20"/>
                <w:lang w:val="be-BY"/>
              </w:rPr>
              <w:t>ортостан Республикаһы</w:t>
            </w:r>
          </w:p>
          <w:p w14:paraId="6FAB2BBA" w14:textId="77777777" w:rsidR="00E63FFE" w:rsidRPr="006C6B2F" w:rsidRDefault="00E63FFE" w:rsidP="0018743A">
            <w:pPr>
              <w:spacing w:after="0" w:line="240" w:lineRule="auto"/>
              <w:jc w:val="center"/>
              <w:rPr>
                <w:rFonts w:ascii="Times New Roman" w:eastAsia="MS Mincho" w:hAnsi="Times New Roman"/>
                <w:b/>
                <w:sz w:val="18"/>
                <w:szCs w:val="20"/>
                <w:lang w:val="be-BY"/>
              </w:rPr>
            </w:pPr>
            <w:r w:rsidRPr="006C6B2F">
              <w:rPr>
                <w:rFonts w:ascii="Times New Roman" w:eastAsia="MS Mincho" w:hAnsi="Times New Roman"/>
                <w:b/>
                <w:sz w:val="18"/>
                <w:szCs w:val="20"/>
                <w:lang w:val="be-BY"/>
              </w:rPr>
              <w:t>АС</w:t>
            </w:r>
            <w:r w:rsidRPr="006C6B2F">
              <w:rPr>
                <w:rFonts w:ascii="Cambria Math" w:eastAsia="MS Mincho" w:hAnsi="Cambria Math" w:cs="Cambria Math"/>
                <w:b/>
                <w:sz w:val="18"/>
                <w:szCs w:val="20"/>
                <w:lang w:val="be-BY"/>
              </w:rPr>
              <w:t>Ҡ</w:t>
            </w:r>
            <w:r w:rsidRPr="006C6B2F">
              <w:rPr>
                <w:rFonts w:ascii="Times New Roman" w:eastAsia="MS Mincho" w:hAnsi="Times New Roman"/>
                <w:b/>
                <w:sz w:val="18"/>
                <w:szCs w:val="20"/>
                <w:lang w:val="be-BY"/>
              </w:rPr>
              <w:t xml:space="preserve">ЫН РАЙОНЫ </w:t>
            </w:r>
          </w:p>
          <w:p w14:paraId="14B96C91" w14:textId="77777777" w:rsidR="00E63FFE" w:rsidRPr="006C6B2F" w:rsidRDefault="00E63FFE" w:rsidP="0018743A">
            <w:pPr>
              <w:spacing w:after="0" w:line="240" w:lineRule="auto"/>
              <w:jc w:val="center"/>
              <w:rPr>
                <w:rFonts w:ascii="Times New Roman" w:eastAsia="MS Mincho" w:hAnsi="Times New Roman"/>
                <w:b/>
                <w:sz w:val="18"/>
                <w:szCs w:val="20"/>
                <w:lang w:val="be-BY"/>
              </w:rPr>
            </w:pPr>
            <w:r w:rsidRPr="006C6B2F">
              <w:rPr>
                <w:rFonts w:ascii="Times New Roman" w:eastAsia="MS Mincho" w:hAnsi="Times New Roman"/>
                <w:b/>
                <w:sz w:val="18"/>
                <w:szCs w:val="20"/>
                <w:lang w:val="be-BY"/>
              </w:rPr>
              <w:t xml:space="preserve">МУНИЦИПАЛЬ РАЙОНЫНЫҢ </w:t>
            </w:r>
          </w:p>
          <w:p w14:paraId="2886C308" w14:textId="77777777" w:rsidR="00E63FFE" w:rsidRPr="006C6B2F" w:rsidRDefault="00E63FFE" w:rsidP="0018743A">
            <w:pPr>
              <w:spacing w:after="0" w:line="240" w:lineRule="auto"/>
              <w:jc w:val="center"/>
              <w:rPr>
                <w:rFonts w:ascii="Times New Roman" w:eastAsia="MS Mincho" w:hAnsi="Times New Roman"/>
                <w:b/>
                <w:sz w:val="18"/>
                <w:szCs w:val="20"/>
                <w:lang w:val="be-BY"/>
              </w:rPr>
            </w:pPr>
            <w:r w:rsidRPr="006C6B2F">
              <w:rPr>
                <w:rFonts w:ascii="Cambria Math" w:eastAsia="MS Mincho" w:hAnsi="Cambria Math" w:cs="Cambria Math"/>
                <w:b/>
                <w:sz w:val="18"/>
                <w:szCs w:val="20"/>
                <w:lang w:val="tt-RU"/>
              </w:rPr>
              <w:t>Ҡ</w:t>
            </w:r>
            <w:r w:rsidRPr="006C6B2F">
              <w:rPr>
                <w:rFonts w:ascii="Times New Roman" w:eastAsia="MS Mincho" w:hAnsi="Times New Roman"/>
                <w:b/>
                <w:sz w:val="18"/>
                <w:szCs w:val="20"/>
                <w:lang w:val="tt-RU"/>
              </w:rPr>
              <w:t>УБЫЯ</w:t>
            </w:r>
            <w:r w:rsidRPr="006C6B2F">
              <w:rPr>
                <w:rFonts w:ascii="Cambria Math" w:eastAsia="MS Mincho" w:hAnsi="Cambria Math" w:cs="Cambria Math"/>
                <w:b/>
                <w:sz w:val="18"/>
                <w:szCs w:val="20"/>
                <w:lang w:val="tt-RU"/>
              </w:rPr>
              <w:t>Ҙ</w:t>
            </w:r>
            <w:r w:rsidRPr="006C6B2F">
              <w:rPr>
                <w:rFonts w:ascii="Times New Roman" w:eastAsia="MS Mincho" w:hAnsi="Times New Roman"/>
                <w:b/>
                <w:sz w:val="18"/>
                <w:szCs w:val="20"/>
                <w:lang w:val="be-BY"/>
              </w:rPr>
              <w:t xml:space="preserve"> АУЫЛ СОВЕТЫ</w:t>
            </w:r>
          </w:p>
          <w:p w14:paraId="54F4C0E7" w14:textId="77777777" w:rsidR="00E63FFE" w:rsidRPr="006C6B2F" w:rsidRDefault="00E63FFE" w:rsidP="0018743A">
            <w:pPr>
              <w:spacing w:after="0" w:line="240" w:lineRule="auto"/>
              <w:jc w:val="center"/>
              <w:rPr>
                <w:rFonts w:ascii="Times New Roman" w:eastAsia="MS Mincho" w:hAnsi="Times New Roman"/>
                <w:b/>
                <w:sz w:val="18"/>
                <w:szCs w:val="20"/>
                <w:lang w:val="be-BY"/>
              </w:rPr>
            </w:pPr>
            <w:r w:rsidRPr="006C6B2F">
              <w:rPr>
                <w:rFonts w:ascii="Times New Roman" w:eastAsia="MS Mincho" w:hAnsi="Times New Roman"/>
                <w:b/>
                <w:sz w:val="18"/>
                <w:szCs w:val="20"/>
                <w:lang w:val="be-BY"/>
              </w:rPr>
              <w:t xml:space="preserve">АУЫЛ БИЛӘМӘҺЕ </w:t>
            </w:r>
          </w:p>
          <w:p w14:paraId="4C994432" w14:textId="77777777" w:rsidR="00E63FFE" w:rsidRPr="006C6B2F" w:rsidRDefault="00E63FFE" w:rsidP="0018743A">
            <w:pPr>
              <w:spacing w:after="0" w:line="240" w:lineRule="auto"/>
              <w:jc w:val="center"/>
              <w:rPr>
                <w:rFonts w:ascii="Times New Roman" w:eastAsia="MS Mincho" w:hAnsi="Times New Roman"/>
                <w:b/>
                <w:caps/>
                <w:sz w:val="18"/>
                <w:szCs w:val="20"/>
                <w:lang w:val="be-BY"/>
              </w:rPr>
            </w:pPr>
            <w:r w:rsidRPr="006C6B2F">
              <w:rPr>
                <w:rFonts w:ascii="Times New Roman" w:eastAsia="MS Mincho" w:hAnsi="Times New Roman"/>
                <w:b/>
                <w:caps/>
                <w:sz w:val="18"/>
                <w:szCs w:val="20"/>
                <w:lang w:val="be-BY"/>
              </w:rPr>
              <w:t>Советы</w:t>
            </w:r>
          </w:p>
        </w:tc>
        <w:tc>
          <w:tcPr>
            <w:tcW w:w="1413" w:type="pct"/>
            <w:hideMark/>
          </w:tcPr>
          <w:p w14:paraId="2EDA09AF" w14:textId="77777777" w:rsidR="00E63FFE" w:rsidRPr="006C6B2F" w:rsidRDefault="00E63FFE" w:rsidP="0018743A">
            <w:pPr>
              <w:spacing w:after="0" w:line="240" w:lineRule="auto"/>
              <w:jc w:val="center"/>
              <w:rPr>
                <w:rFonts w:ascii="Times New Roman" w:hAnsi="Times New Roman"/>
                <w:sz w:val="18"/>
                <w:szCs w:val="20"/>
                <w:lang w:val="be-BY"/>
              </w:rPr>
            </w:pPr>
            <w:r w:rsidRPr="006C6B2F">
              <w:rPr>
                <w:noProof/>
              </w:rPr>
              <w:drawing>
                <wp:anchor distT="0" distB="0" distL="114300" distR="114300" simplePos="0" relativeHeight="251659264" behindDoc="0" locked="0" layoutInCell="1" allowOverlap="1" wp14:anchorId="44D011E9" wp14:editId="7D4BF66D">
                  <wp:simplePos x="0" y="0"/>
                  <wp:positionH relativeFrom="column">
                    <wp:posOffset>466090</wp:posOffset>
                  </wp:positionH>
                  <wp:positionV relativeFrom="paragraph">
                    <wp:posOffset>16510</wp:posOffset>
                  </wp:positionV>
                  <wp:extent cx="728980" cy="894715"/>
                  <wp:effectExtent l="0" t="0" r="0" b="635"/>
                  <wp:wrapNone/>
                  <wp:docPr id="565967355" name="Рисунок 1" descr="Описание: 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Askin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8980" cy="894715"/>
                          </a:xfrm>
                          <a:prstGeom prst="rect">
                            <a:avLst/>
                          </a:prstGeom>
                          <a:noFill/>
                        </pic:spPr>
                      </pic:pic>
                    </a:graphicData>
                  </a:graphic>
                  <wp14:sizeRelH relativeFrom="page">
                    <wp14:pctWidth>0</wp14:pctWidth>
                  </wp14:sizeRelH>
                  <wp14:sizeRelV relativeFrom="page">
                    <wp14:pctHeight>0</wp14:pctHeight>
                  </wp14:sizeRelV>
                </wp:anchor>
              </w:drawing>
            </w:r>
          </w:p>
        </w:tc>
        <w:tc>
          <w:tcPr>
            <w:tcW w:w="1747" w:type="pct"/>
          </w:tcPr>
          <w:p w14:paraId="7DB2380A" w14:textId="77777777" w:rsidR="00E63FFE" w:rsidRPr="006C6B2F" w:rsidRDefault="00E63FFE" w:rsidP="0018743A">
            <w:pPr>
              <w:spacing w:after="0" w:line="240" w:lineRule="auto"/>
              <w:ind w:firstLine="34"/>
              <w:jc w:val="center"/>
              <w:rPr>
                <w:rFonts w:ascii="Times New Roman" w:hAnsi="Times New Roman"/>
                <w:b/>
                <w:caps/>
                <w:sz w:val="18"/>
                <w:szCs w:val="20"/>
                <w:lang w:val="be-BY"/>
              </w:rPr>
            </w:pPr>
            <w:r w:rsidRPr="006C6B2F">
              <w:rPr>
                <w:rFonts w:ascii="Times New Roman" w:hAnsi="Times New Roman"/>
                <w:b/>
                <w:caps/>
                <w:sz w:val="18"/>
                <w:szCs w:val="20"/>
                <w:lang w:val="be-BY"/>
              </w:rPr>
              <w:t xml:space="preserve">СОВЕТ </w:t>
            </w:r>
          </w:p>
          <w:p w14:paraId="391CE40D" w14:textId="77777777" w:rsidR="00E63FFE" w:rsidRPr="006C6B2F" w:rsidRDefault="00E63FFE" w:rsidP="0018743A">
            <w:pPr>
              <w:spacing w:after="0" w:line="240" w:lineRule="auto"/>
              <w:ind w:firstLine="34"/>
              <w:jc w:val="center"/>
              <w:rPr>
                <w:rFonts w:ascii="Times New Roman" w:hAnsi="Times New Roman"/>
                <w:b/>
                <w:sz w:val="18"/>
                <w:szCs w:val="20"/>
                <w:lang w:val="be-BY"/>
              </w:rPr>
            </w:pPr>
            <w:r w:rsidRPr="006C6B2F">
              <w:rPr>
                <w:rFonts w:ascii="Times New Roman" w:hAnsi="Times New Roman"/>
                <w:b/>
                <w:sz w:val="18"/>
                <w:szCs w:val="20"/>
                <w:lang w:val="be-BY"/>
              </w:rPr>
              <w:t>СЕЛЬСКОГО ПОСЕЛЕНИЯ</w:t>
            </w:r>
          </w:p>
          <w:p w14:paraId="2465897C" w14:textId="77777777" w:rsidR="00E63FFE" w:rsidRPr="006C6B2F" w:rsidRDefault="00E63FFE" w:rsidP="0018743A">
            <w:pPr>
              <w:spacing w:after="0" w:line="240" w:lineRule="auto"/>
              <w:ind w:firstLine="34"/>
              <w:jc w:val="center"/>
              <w:rPr>
                <w:rFonts w:ascii="Times New Roman" w:hAnsi="Times New Roman"/>
                <w:b/>
                <w:sz w:val="18"/>
                <w:szCs w:val="20"/>
                <w:lang w:val="be-BY"/>
              </w:rPr>
            </w:pPr>
            <w:r w:rsidRPr="006C6B2F">
              <w:rPr>
                <w:rFonts w:ascii="Times New Roman" w:hAnsi="Times New Roman"/>
                <w:b/>
                <w:sz w:val="18"/>
                <w:szCs w:val="20"/>
                <w:lang w:val="be-BY"/>
              </w:rPr>
              <w:t>КУБИЯЗОВСКИЙ СЕЛЬСОВЕТ</w:t>
            </w:r>
          </w:p>
          <w:p w14:paraId="66582DD1" w14:textId="77777777" w:rsidR="00E63FFE" w:rsidRPr="006C6B2F" w:rsidRDefault="00E63FFE" w:rsidP="0018743A">
            <w:pPr>
              <w:spacing w:after="0" w:line="240" w:lineRule="auto"/>
              <w:ind w:firstLine="34"/>
              <w:jc w:val="center"/>
              <w:rPr>
                <w:rFonts w:ascii="Times New Roman" w:hAnsi="Times New Roman"/>
                <w:b/>
                <w:sz w:val="18"/>
                <w:szCs w:val="20"/>
                <w:lang w:val="be-BY"/>
              </w:rPr>
            </w:pPr>
            <w:r w:rsidRPr="006C6B2F">
              <w:rPr>
                <w:rFonts w:ascii="Times New Roman" w:hAnsi="Times New Roman"/>
                <w:b/>
                <w:sz w:val="18"/>
                <w:szCs w:val="20"/>
                <w:lang w:val="be-BY"/>
              </w:rPr>
              <w:t>МУНИЦИПАЛЬНОГО РАЙОНА</w:t>
            </w:r>
          </w:p>
          <w:p w14:paraId="5FE2879C" w14:textId="77777777" w:rsidR="00E63FFE" w:rsidRPr="006C6B2F" w:rsidRDefault="00E63FFE" w:rsidP="0018743A">
            <w:pPr>
              <w:spacing w:after="0" w:line="240" w:lineRule="auto"/>
              <w:ind w:firstLine="34"/>
              <w:jc w:val="center"/>
              <w:rPr>
                <w:rFonts w:ascii="Times New Roman" w:hAnsi="Times New Roman"/>
                <w:b/>
                <w:sz w:val="18"/>
                <w:szCs w:val="20"/>
                <w:lang w:val="be-BY"/>
              </w:rPr>
            </w:pPr>
            <w:r w:rsidRPr="006C6B2F">
              <w:rPr>
                <w:rFonts w:ascii="Times New Roman" w:hAnsi="Times New Roman"/>
                <w:b/>
                <w:sz w:val="18"/>
                <w:szCs w:val="20"/>
                <w:lang w:val="be-BY"/>
              </w:rPr>
              <w:t>АСКИНСКИЙ РАЙОН</w:t>
            </w:r>
          </w:p>
          <w:p w14:paraId="1B63369D" w14:textId="22D97529" w:rsidR="00E63FFE" w:rsidRPr="006C6B2F" w:rsidRDefault="00E63FFE" w:rsidP="006C6B2F">
            <w:pPr>
              <w:spacing w:after="0" w:line="240" w:lineRule="auto"/>
              <w:ind w:firstLine="34"/>
              <w:jc w:val="center"/>
              <w:rPr>
                <w:rFonts w:ascii="Times New Roman" w:hAnsi="Times New Roman"/>
                <w:caps/>
                <w:sz w:val="18"/>
                <w:szCs w:val="20"/>
                <w:lang w:val="be-BY"/>
              </w:rPr>
            </w:pPr>
            <w:r w:rsidRPr="006C6B2F">
              <w:rPr>
                <w:rFonts w:ascii="Times New Roman" w:hAnsi="Times New Roman"/>
                <w:b/>
                <w:caps/>
                <w:sz w:val="18"/>
                <w:szCs w:val="20"/>
                <w:lang w:val="be-BY"/>
              </w:rPr>
              <w:t xml:space="preserve">Республики Башкортостан </w:t>
            </w:r>
          </w:p>
        </w:tc>
      </w:tr>
    </w:tbl>
    <w:p w14:paraId="620D86BC" w14:textId="77777777" w:rsidR="00E63FFE" w:rsidRPr="006C6B2F" w:rsidRDefault="00E63FFE" w:rsidP="00E63FFE">
      <w:pPr>
        <w:pBdr>
          <w:bottom w:val="single" w:sz="12" w:space="0" w:color="auto"/>
        </w:pBdr>
        <w:spacing w:after="0" w:line="240" w:lineRule="auto"/>
        <w:rPr>
          <w:rFonts w:ascii="Times New Roman" w:hAnsi="Times New Roman"/>
          <w:sz w:val="12"/>
          <w:szCs w:val="20"/>
        </w:rPr>
      </w:pPr>
    </w:p>
    <w:p w14:paraId="3BF6BCE7" w14:textId="77777777" w:rsidR="00E63FFE" w:rsidRPr="006C6B2F" w:rsidRDefault="00E63FFE" w:rsidP="00E63FFE">
      <w:pPr>
        <w:shd w:val="clear" w:color="auto" w:fill="FFFFFF"/>
        <w:spacing w:after="0" w:line="240" w:lineRule="auto"/>
        <w:jc w:val="center"/>
        <w:rPr>
          <w:rFonts w:ascii="Times New Roman" w:eastAsia="MS Mincho" w:hAnsi="Times New Roman"/>
          <w:b/>
          <w:sz w:val="8"/>
          <w:szCs w:val="8"/>
        </w:rPr>
      </w:pPr>
    </w:p>
    <w:p w14:paraId="03B9C542" w14:textId="77777777" w:rsidR="00E63FFE" w:rsidRPr="006C6B2F" w:rsidRDefault="00E63FFE" w:rsidP="00E63FFE">
      <w:pPr>
        <w:spacing w:after="0" w:line="240" w:lineRule="auto"/>
        <w:jc w:val="center"/>
        <w:rPr>
          <w:rFonts w:ascii="Times New Roman" w:eastAsia="MS Mincho" w:hAnsi="Times New Roman"/>
          <w:sz w:val="28"/>
          <w:szCs w:val="28"/>
          <w:lang w:val="be-BY"/>
        </w:rPr>
      </w:pPr>
      <w:r w:rsidRPr="006C6B2F">
        <w:rPr>
          <w:rFonts w:ascii="Times New Roman" w:eastAsia="MS Mincho" w:hAnsi="Times New Roman"/>
          <w:sz w:val="28"/>
          <w:szCs w:val="28"/>
          <w:lang w:val="be-BY"/>
        </w:rPr>
        <w:t>39-ое заседание 29-го созыва</w:t>
      </w:r>
    </w:p>
    <w:p w14:paraId="08D13891" w14:textId="77777777" w:rsidR="00E63FFE" w:rsidRPr="006C6B2F" w:rsidRDefault="00E63FFE" w:rsidP="00E63FFE">
      <w:pPr>
        <w:spacing w:after="0" w:line="240" w:lineRule="auto"/>
        <w:ind w:firstLine="6663"/>
        <w:jc w:val="both"/>
        <w:rPr>
          <w:rFonts w:ascii="Times New Roman" w:hAnsi="Times New Roman"/>
          <w:sz w:val="30"/>
          <w:szCs w:val="20"/>
        </w:rPr>
      </w:pPr>
    </w:p>
    <w:tbl>
      <w:tblPr>
        <w:tblW w:w="4948" w:type="pct"/>
        <w:tblInd w:w="108" w:type="dxa"/>
        <w:tblLook w:val="04A0" w:firstRow="1" w:lastRow="0" w:firstColumn="1" w:lastColumn="0" w:noHBand="0" w:noVBand="1"/>
      </w:tblPr>
      <w:tblGrid>
        <w:gridCol w:w="3114"/>
        <w:gridCol w:w="3213"/>
        <w:gridCol w:w="3211"/>
      </w:tblGrid>
      <w:tr w:rsidR="00E63FFE" w:rsidRPr="006C6B2F" w14:paraId="33F1E1BC" w14:textId="77777777" w:rsidTr="0018743A">
        <w:trPr>
          <w:trHeight w:val="344"/>
        </w:trPr>
        <w:tc>
          <w:tcPr>
            <w:tcW w:w="1632" w:type="pct"/>
          </w:tcPr>
          <w:p w14:paraId="5D73C002" w14:textId="77777777"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r w:rsidRPr="006C6B2F">
              <w:rPr>
                <w:rFonts w:ascii="Times New Roman" w:eastAsia="MS Mincho" w:hAnsi="Times New Roman"/>
                <w:sz w:val="28"/>
                <w:szCs w:val="28"/>
                <w:lang w:val="be-BY"/>
              </w:rPr>
              <w:t>ҠАРАР</w:t>
            </w:r>
          </w:p>
        </w:tc>
        <w:tc>
          <w:tcPr>
            <w:tcW w:w="1684" w:type="pct"/>
          </w:tcPr>
          <w:p w14:paraId="3C99E272" w14:textId="77777777"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p>
        </w:tc>
        <w:tc>
          <w:tcPr>
            <w:tcW w:w="1683" w:type="pct"/>
          </w:tcPr>
          <w:p w14:paraId="76910175" w14:textId="77777777"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r w:rsidRPr="006C6B2F">
              <w:rPr>
                <w:rFonts w:ascii="Times New Roman" w:eastAsia="MS Mincho" w:hAnsi="Times New Roman"/>
                <w:sz w:val="28"/>
                <w:szCs w:val="28"/>
                <w:lang w:val="be-BY"/>
              </w:rPr>
              <w:t>РЕШЕНИЕ</w:t>
            </w:r>
          </w:p>
        </w:tc>
      </w:tr>
      <w:tr w:rsidR="00E63FFE" w:rsidRPr="006C6B2F" w14:paraId="0CA8B452" w14:textId="77777777" w:rsidTr="0018743A">
        <w:trPr>
          <w:trHeight w:val="344"/>
        </w:trPr>
        <w:tc>
          <w:tcPr>
            <w:tcW w:w="1632" w:type="pct"/>
          </w:tcPr>
          <w:p w14:paraId="616DC96E" w14:textId="77777777"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p>
        </w:tc>
        <w:tc>
          <w:tcPr>
            <w:tcW w:w="1684" w:type="pct"/>
          </w:tcPr>
          <w:p w14:paraId="4BD55C86" w14:textId="77DEFD19"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r w:rsidRPr="006C6B2F">
              <w:rPr>
                <w:rFonts w:ascii="Times New Roman" w:eastAsia="MS Mincho" w:hAnsi="Times New Roman"/>
                <w:sz w:val="28"/>
                <w:szCs w:val="28"/>
                <w:lang w:val="be-BY"/>
              </w:rPr>
              <w:t>№ 1</w:t>
            </w:r>
            <w:r w:rsidRPr="006C6B2F">
              <w:rPr>
                <w:rFonts w:ascii="Times New Roman" w:eastAsia="MS Mincho" w:hAnsi="Times New Roman"/>
                <w:sz w:val="28"/>
                <w:szCs w:val="28"/>
                <w:lang w:val="be-BY"/>
              </w:rPr>
              <w:t>91</w:t>
            </w:r>
          </w:p>
        </w:tc>
        <w:tc>
          <w:tcPr>
            <w:tcW w:w="1683" w:type="pct"/>
          </w:tcPr>
          <w:p w14:paraId="534B592B" w14:textId="77777777"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p>
        </w:tc>
      </w:tr>
      <w:tr w:rsidR="00E63FFE" w:rsidRPr="006C6B2F" w14:paraId="04CDB9E5" w14:textId="77777777" w:rsidTr="0018743A">
        <w:trPr>
          <w:trHeight w:val="344"/>
        </w:trPr>
        <w:tc>
          <w:tcPr>
            <w:tcW w:w="1632" w:type="pct"/>
          </w:tcPr>
          <w:p w14:paraId="3F1A5E45" w14:textId="77777777"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r w:rsidRPr="006C6B2F">
              <w:rPr>
                <w:rFonts w:ascii="Times New Roman" w:eastAsia="MS Mincho" w:hAnsi="Times New Roman"/>
                <w:sz w:val="28"/>
                <w:szCs w:val="28"/>
                <w:lang w:val="be-BY"/>
              </w:rPr>
              <w:t>24 август 2026 й.</w:t>
            </w:r>
          </w:p>
        </w:tc>
        <w:tc>
          <w:tcPr>
            <w:tcW w:w="1684" w:type="pct"/>
          </w:tcPr>
          <w:p w14:paraId="719F448C" w14:textId="77777777"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p>
        </w:tc>
        <w:tc>
          <w:tcPr>
            <w:tcW w:w="1683" w:type="pct"/>
          </w:tcPr>
          <w:p w14:paraId="061593A4" w14:textId="77777777" w:rsidR="00E63FFE" w:rsidRPr="006C6B2F" w:rsidRDefault="00E63FFE" w:rsidP="0018743A">
            <w:pPr>
              <w:shd w:val="clear" w:color="auto" w:fill="FFFFFF"/>
              <w:spacing w:after="0" w:line="240" w:lineRule="auto"/>
              <w:jc w:val="center"/>
              <w:rPr>
                <w:rFonts w:ascii="Times New Roman" w:eastAsia="MS Mincho" w:hAnsi="Times New Roman"/>
                <w:sz w:val="28"/>
                <w:szCs w:val="28"/>
                <w:lang w:val="be-BY"/>
              </w:rPr>
            </w:pPr>
            <w:r w:rsidRPr="006C6B2F">
              <w:rPr>
                <w:rFonts w:ascii="Times New Roman" w:eastAsia="MS Mincho" w:hAnsi="Times New Roman"/>
                <w:sz w:val="28"/>
                <w:szCs w:val="28"/>
                <w:lang w:val="be-BY"/>
              </w:rPr>
              <w:t>24 августа 2026 г.</w:t>
            </w:r>
          </w:p>
        </w:tc>
      </w:tr>
    </w:tbl>
    <w:p w14:paraId="63614C53" w14:textId="77777777" w:rsidR="00E63FFE" w:rsidRPr="006C6B2F" w:rsidRDefault="00E63FFE" w:rsidP="00E63FFE">
      <w:pPr>
        <w:spacing w:after="0" w:line="240" w:lineRule="auto"/>
        <w:ind w:firstLine="720"/>
        <w:jc w:val="center"/>
        <w:rPr>
          <w:rFonts w:ascii="Times New Roman" w:hAnsi="Times New Roman"/>
          <w:sz w:val="28"/>
          <w:szCs w:val="20"/>
          <w:lang w:val="x-none" w:eastAsia="x-none"/>
        </w:rPr>
      </w:pPr>
    </w:p>
    <w:p w14:paraId="5662DE8C" w14:textId="0DD0868C" w:rsidR="00E63FFE" w:rsidRPr="006C6B2F" w:rsidRDefault="00E63FFE" w:rsidP="00E63FFE">
      <w:pPr>
        <w:autoSpaceDE w:val="0"/>
        <w:autoSpaceDN w:val="0"/>
        <w:adjustRightInd w:val="0"/>
        <w:spacing w:after="0" w:line="240" w:lineRule="auto"/>
        <w:jc w:val="center"/>
        <w:rPr>
          <w:rFonts w:ascii="Times New Roman" w:hAnsi="Times New Roman"/>
          <w:bCs/>
          <w:sz w:val="28"/>
          <w:szCs w:val="28"/>
        </w:rPr>
      </w:pPr>
      <w:r w:rsidRPr="006C6B2F">
        <w:rPr>
          <w:rFonts w:ascii="Times New Roman" w:hAnsi="Times New Roman"/>
          <w:bCs/>
          <w:sz w:val="28"/>
          <w:szCs w:val="28"/>
        </w:rPr>
        <w:t xml:space="preserve">О порядке оформления  прав  пользования муниципальным  имуществом  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w:t>
      </w:r>
      <w:r w:rsidRPr="006C6B2F">
        <w:rPr>
          <w:rFonts w:ascii="Times New Roman" w:hAnsi="Times New Roman"/>
          <w:bCs/>
          <w:sz w:val="28"/>
          <w:szCs w:val="28"/>
        </w:rPr>
        <w:t xml:space="preserve"> муниципального  района  Аскинский  район  Республики  Башкортостан  и  об  определении  годовой  арендной  платы  за  пользование  муниципальным  имуществом 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 </w:t>
      </w:r>
      <w:r w:rsidRPr="006C6B2F">
        <w:rPr>
          <w:rFonts w:ascii="Times New Roman" w:hAnsi="Times New Roman"/>
          <w:bCs/>
          <w:sz w:val="28"/>
          <w:szCs w:val="28"/>
        </w:rPr>
        <w:t>муниципального  района  Аскинский  район  Республики  Башкортостан</w:t>
      </w:r>
    </w:p>
    <w:p w14:paraId="2A008F15" w14:textId="77777777" w:rsidR="00E63FFE" w:rsidRPr="006C6B2F" w:rsidRDefault="00E63FFE" w:rsidP="00E63FFE">
      <w:pPr>
        <w:autoSpaceDE w:val="0"/>
        <w:autoSpaceDN w:val="0"/>
        <w:adjustRightInd w:val="0"/>
        <w:spacing w:after="0" w:line="240" w:lineRule="auto"/>
        <w:jc w:val="center"/>
        <w:rPr>
          <w:rFonts w:ascii="Times New Roman" w:hAnsi="Times New Roman"/>
          <w:bCs/>
          <w:sz w:val="28"/>
          <w:szCs w:val="28"/>
        </w:rPr>
      </w:pPr>
    </w:p>
    <w:p w14:paraId="296477F0" w14:textId="77777777" w:rsidR="00EE3E9F" w:rsidRPr="006C6B2F" w:rsidRDefault="00EE3E9F" w:rsidP="00E63FFE">
      <w:pPr>
        <w:autoSpaceDE w:val="0"/>
        <w:autoSpaceDN w:val="0"/>
        <w:adjustRightInd w:val="0"/>
        <w:spacing w:after="0" w:line="240" w:lineRule="auto"/>
        <w:jc w:val="center"/>
        <w:rPr>
          <w:rFonts w:ascii="Times New Roman" w:hAnsi="Times New Roman"/>
          <w:bCs/>
          <w:sz w:val="28"/>
          <w:szCs w:val="28"/>
        </w:rPr>
      </w:pPr>
    </w:p>
    <w:p w14:paraId="727DD385" w14:textId="028F2145"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t xml:space="preserve">В соответствии с Федеральным законом Российской Федерации от 20 марта 2025 года № 33-ФЗ «Об общих принципах организации местного самоуправления в единой системе публичной власти», Федеральным законом от 28 ноября 2025 года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руководствуясь постановлением Правительства Республики Башкортостан от 29 декабря 2007 года № 403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 с учетом внесенных изменений, Совет 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 муниципального района Аскинский район Республики Башкортостан, </w:t>
      </w:r>
    </w:p>
    <w:p w14:paraId="60288CAD" w14:textId="77777777"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b/>
          <w:sz w:val="28"/>
          <w:szCs w:val="28"/>
        </w:rPr>
        <w:t>решил:</w:t>
      </w:r>
    </w:p>
    <w:p w14:paraId="0EA9B054" w14:textId="77777777"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t>1. Утвердить:</w:t>
      </w:r>
    </w:p>
    <w:p w14:paraId="1EDE3413" w14:textId="4F4E1165"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t xml:space="preserve">- Порядок оформления прав пользования муниципальным имуществом 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 муниципального района Аскинский район Республики Башкортостан (приложение );</w:t>
      </w:r>
    </w:p>
    <w:p w14:paraId="4D808129" w14:textId="31F6734B"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t>- Методику определения годовой арендной платы за пользование муниципальным имуществом</w:t>
      </w:r>
      <w:r w:rsidRPr="006C6B2F">
        <w:rPr>
          <w:rFonts w:ascii="Times New Roman" w:hAnsi="Times New Roman"/>
          <w:b/>
          <w:bCs/>
          <w:sz w:val="28"/>
          <w:szCs w:val="28"/>
        </w:rPr>
        <w:t xml:space="preserve"> </w:t>
      </w:r>
      <w:r w:rsidRPr="006C6B2F">
        <w:rPr>
          <w:rFonts w:ascii="Times New Roman" w:hAnsi="Times New Roman"/>
          <w:sz w:val="28"/>
          <w:szCs w:val="28"/>
        </w:rPr>
        <w:t xml:space="preserve">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 муниципального района Аскинский район Республики Башкортостан (приложение 2)».</w:t>
      </w:r>
    </w:p>
    <w:p w14:paraId="55E7EDF1" w14:textId="2E5FAFA4"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lastRenderedPageBreak/>
        <w:t xml:space="preserve">2. При определении годовой арендной платы за пользование муниципальным имуществом 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 муниципального района Аскинский район Республики Башкортостан:</w:t>
      </w:r>
    </w:p>
    <w:p w14:paraId="3DA00D8B" w14:textId="77777777"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t>2.1. Коэффициент Сс - 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14:paraId="403462EA" w14:textId="77777777"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t xml:space="preserve">2.2. Коэффициент (К1), учитывающий территориально-экономическую зону расположения арендуемого объекта муниципального нежилого фонда, установить равным-1,0. </w:t>
      </w:r>
    </w:p>
    <w:p w14:paraId="34C3878C" w14:textId="0B70613E"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t>3. Считать утратившим силу:</w:t>
      </w:r>
    </w:p>
    <w:p w14:paraId="4C33C5D9" w14:textId="06C849FD" w:rsidR="00E63FFE" w:rsidRPr="006C6B2F" w:rsidRDefault="00E63FFE" w:rsidP="00E63FFE">
      <w:pPr>
        <w:spacing w:after="0" w:line="240" w:lineRule="auto"/>
        <w:ind w:firstLine="720"/>
        <w:jc w:val="both"/>
        <w:rPr>
          <w:rFonts w:ascii="Times New Roman" w:hAnsi="Times New Roman"/>
          <w:sz w:val="28"/>
          <w:szCs w:val="28"/>
        </w:rPr>
      </w:pPr>
      <w:r w:rsidRPr="006C6B2F">
        <w:rPr>
          <w:rFonts w:ascii="Times New Roman" w:hAnsi="Times New Roman"/>
          <w:sz w:val="28"/>
          <w:szCs w:val="28"/>
        </w:rPr>
        <w:t xml:space="preserve">- </w:t>
      </w:r>
      <w:r w:rsidR="006C6B2F" w:rsidRPr="006C6B2F">
        <w:rPr>
          <w:rFonts w:ascii="Times New Roman" w:hAnsi="Times New Roman"/>
          <w:sz w:val="28"/>
          <w:szCs w:val="28"/>
        </w:rPr>
        <w:t>р</w:t>
      </w:r>
      <w:r w:rsidRPr="006C6B2F">
        <w:rPr>
          <w:rFonts w:ascii="Times New Roman" w:hAnsi="Times New Roman"/>
          <w:sz w:val="28"/>
          <w:szCs w:val="28"/>
        </w:rPr>
        <w:t xml:space="preserve">ешение Совета 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 муниципального района Аскинский район от </w:t>
      </w:r>
      <w:r w:rsidR="00EE3E9F" w:rsidRPr="006C6B2F">
        <w:rPr>
          <w:rFonts w:ascii="Times New Roman" w:hAnsi="Times New Roman"/>
          <w:bCs/>
          <w:sz w:val="28"/>
          <w:szCs w:val="28"/>
        </w:rPr>
        <w:t>26</w:t>
      </w:r>
      <w:r w:rsidR="00EE3E9F" w:rsidRPr="006C6B2F">
        <w:rPr>
          <w:rFonts w:ascii="Times New Roman" w:hAnsi="Times New Roman"/>
          <w:bCs/>
          <w:sz w:val="28"/>
          <w:szCs w:val="28"/>
        </w:rPr>
        <w:t xml:space="preserve"> апреля 2022 года</w:t>
      </w:r>
      <w:r w:rsidR="00EE3E9F" w:rsidRPr="006C6B2F">
        <w:rPr>
          <w:rFonts w:ascii="Times New Roman" w:hAnsi="Times New Roman"/>
          <w:bCs/>
          <w:sz w:val="28"/>
          <w:szCs w:val="28"/>
        </w:rPr>
        <w:t xml:space="preserve"> № </w:t>
      </w:r>
      <w:r w:rsidR="00EE3E9F" w:rsidRPr="006C6B2F">
        <w:rPr>
          <w:rFonts w:ascii="Times New Roman" w:hAnsi="Times New Roman"/>
          <w:bCs/>
          <w:sz w:val="28"/>
          <w:szCs w:val="28"/>
        </w:rPr>
        <w:t>158</w:t>
      </w:r>
      <w:r w:rsidR="00EE3E9F" w:rsidRPr="006C6B2F">
        <w:rPr>
          <w:rFonts w:ascii="Times New Roman" w:hAnsi="Times New Roman"/>
          <w:bCs/>
          <w:sz w:val="28"/>
          <w:szCs w:val="28"/>
        </w:rPr>
        <w:t xml:space="preserve"> «О порядке оформления прав пользования муниципальным имуществом сельского поселения </w:t>
      </w:r>
      <w:proofErr w:type="spellStart"/>
      <w:r w:rsidR="00EE3E9F" w:rsidRPr="006C6B2F">
        <w:rPr>
          <w:rFonts w:ascii="Times New Roman" w:hAnsi="Times New Roman"/>
          <w:bCs/>
          <w:sz w:val="28"/>
          <w:szCs w:val="28"/>
        </w:rPr>
        <w:t>Кубиязовский</w:t>
      </w:r>
      <w:proofErr w:type="spellEnd"/>
      <w:r w:rsidR="00EE3E9F" w:rsidRPr="006C6B2F">
        <w:rPr>
          <w:rFonts w:ascii="Times New Roman" w:hAnsi="Times New Roman"/>
          <w:bCs/>
          <w:sz w:val="28"/>
          <w:szCs w:val="28"/>
        </w:rPr>
        <w:t xml:space="preserve"> сельсовет муниципального района Аскинский район Республики Башкортостан и об определении годовой арендной платы за пользование муниципальным имуществом сельского поселения </w:t>
      </w:r>
      <w:proofErr w:type="spellStart"/>
      <w:r w:rsidR="00EE3E9F" w:rsidRPr="006C6B2F">
        <w:rPr>
          <w:rFonts w:ascii="Times New Roman" w:hAnsi="Times New Roman"/>
          <w:bCs/>
          <w:sz w:val="28"/>
          <w:szCs w:val="28"/>
        </w:rPr>
        <w:t>Кубиязовский</w:t>
      </w:r>
      <w:proofErr w:type="spellEnd"/>
      <w:r w:rsidR="00EE3E9F" w:rsidRPr="006C6B2F">
        <w:rPr>
          <w:rFonts w:ascii="Times New Roman" w:hAnsi="Times New Roman"/>
          <w:bCs/>
          <w:sz w:val="28"/>
          <w:szCs w:val="28"/>
        </w:rPr>
        <w:t xml:space="preserve"> сельсовет муниципального района Аскинский район Республики Башкортостан»</w:t>
      </w:r>
      <w:r w:rsidR="00EE3E9F" w:rsidRPr="006C6B2F">
        <w:rPr>
          <w:rFonts w:ascii="Times New Roman" w:hAnsi="Times New Roman"/>
          <w:bCs/>
          <w:sz w:val="28"/>
          <w:szCs w:val="28"/>
        </w:rPr>
        <w:t xml:space="preserve"> </w:t>
      </w:r>
      <w:r w:rsidRPr="006C6B2F">
        <w:rPr>
          <w:rFonts w:ascii="Times New Roman" w:hAnsi="Times New Roman"/>
          <w:bCs/>
          <w:sz w:val="28"/>
          <w:szCs w:val="28"/>
        </w:rPr>
        <w:t>с изменениями и дополнениями</w:t>
      </w:r>
      <w:r w:rsidRPr="006C6B2F">
        <w:rPr>
          <w:rFonts w:ascii="Times New Roman" w:hAnsi="Times New Roman"/>
          <w:sz w:val="28"/>
          <w:szCs w:val="28"/>
        </w:rPr>
        <w:t>;</w:t>
      </w:r>
    </w:p>
    <w:p w14:paraId="7939F450" w14:textId="0D62EA54" w:rsidR="00E63FFE" w:rsidRPr="006C6B2F" w:rsidRDefault="00E63FFE" w:rsidP="00E63FFE">
      <w:pPr>
        <w:spacing w:after="0" w:line="240" w:lineRule="auto"/>
        <w:ind w:firstLine="709"/>
        <w:jc w:val="both"/>
        <w:rPr>
          <w:rFonts w:ascii="Times New Roman" w:hAnsi="Times New Roman"/>
          <w:sz w:val="28"/>
          <w:szCs w:val="28"/>
        </w:rPr>
      </w:pPr>
      <w:r w:rsidRPr="006C6B2F">
        <w:rPr>
          <w:rFonts w:ascii="Times New Roman" w:hAnsi="Times New Roman"/>
          <w:sz w:val="28"/>
          <w:szCs w:val="28"/>
        </w:rPr>
        <w:t xml:space="preserve">4. Установить, что при передаче в аренду муниципального имущества </w:t>
      </w:r>
      <w:r w:rsidRPr="006C6B2F">
        <w:rPr>
          <w:rFonts w:ascii="Times New Roman" w:hAnsi="Times New Roman"/>
          <w:bCs/>
          <w:sz w:val="28"/>
          <w:szCs w:val="28"/>
        </w:rPr>
        <w:t xml:space="preserve">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w:t>
      </w:r>
      <w:r w:rsidRPr="006C6B2F">
        <w:rPr>
          <w:rFonts w:ascii="Times New Roman" w:hAnsi="Times New Roman"/>
          <w:b/>
          <w:bCs/>
          <w:sz w:val="28"/>
          <w:szCs w:val="28"/>
        </w:rPr>
        <w:t xml:space="preserve"> </w:t>
      </w:r>
      <w:r w:rsidRPr="006C6B2F">
        <w:rPr>
          <w:rFonts w:ascii="Times New Roman" w:hAnsi="Times New Roman"/>
          <w:sz w:val="28"/>
          <w:szCs w:val="28"/>
        </w:rPr>
        <w:t xml:space="preserve">муниципального района  Аскинский  район  Республики Башкортостан, арендная  плата  после  уплаты  налога на добавленную стоимость перечисляется в бюджет сельского поселения </w:t>
      </w:r>
      <w:proofErr w:type="spellStart"/>
      <w:r w:rsidRPr="006C6B2F">
        <w:rPr>
          <w:rFonts w:ascii="Times New Roman" w:hAnsi="Times New Roman"/>
          <w:sz w:val="28"/>
          <w:szCs w:val="28"/>
        </w:rPr>
        <w:t>Кубиязовский</w:t>
      </w:r>
      <w:proofErr w:type="spellEnd"/>
      <w:r w:rsidRPr="006C6B2F">
        <w:rPr>
          <w:rFonts w:ascii="Times New Roman" w:hAnsi="Times New Roman"/>
          <w:sz w:val="28"/>
          <w:szCs w:val="28"/>
        </w:rPr>
        <w:t xml:space="preserve"> сельсовет муниципального  района  Аскинский  район  Республики  Башкортостан.</w:t>
      </w:r>
    </w:p>
    <w:p w14:paraId="3F5EA323" w14:textId="57E430B6" w:rsidR="00E63FFE" w:rsidRPr="006C6B2F" w:rsidRDefault="00E63FFE" w:rsidP="00E63FFE">
      <w:pPr>
        <w:spacing w:after="0" w:line="240" w:lineRule="auto"/>
        <w:ind w:firstLine="709"/>
        <w:jc w:val="both"/>
        <w:rPr>
          <w:rFonts w:ascii="Times New Roman" w:eastAsia="Times New Roman" w:hAnsi="Times New Roman"/>
          <w:sz w:val="28"/>
          <w:szCs w:val="28"/>
          <w:lang w:val="be-BY" w:eastAsia="ru-RU"/>
        </w:rPr>
      </w:pPr>
      <w:r w:rsidRPr="006C6B2F">
        <w:rPr>
          <w:rFonts w:ascii="Times New Roman" w:eastAsia="Times New Roman" w:hAnsi="Times New Roman"/>
          <w:sz w:val="28"/>
          <w:szCs w:val="28"/>
          <w:lang w:val="be-BY" w:eastAsia="ru-RU"/>
        </w:rPr>
        <w:t xml:space="preserve">5. </w:t>
      </w:r>
      <w:r w:rsidRPr="006C6B2F">
        <w:rPr>
          <w:rFonts w:ascii="Times New Roman" w:hAnsi="Times New Roman"/>
          <w:sz w:val="28"/>
          <w:szCs w:val="28"/>
        </w:rPr>
        <w:t>Настоящее решение обнародовать путем размещения</w:t>
      </w:r>
      <w:r w:rsidRPr="006C6B2F">
        <w:rPr>
          <w:rFonts w:ascii="Times New Roman" w:eastAsia="Times New Roman" w:hAnsi="Times New Roman"/>
          <w:sz w:val="28"/>
          <w:szCs w:val="28"/>
          <w:lang w:eastAsia="ru-RU"/>
        </w:rPr>
        <w:t xml:space="preserve"> на информационном стенде в здании Администрации сельского поселения </w:t>
      </w:r>
      <w:proofErr w:type="spellStart"/>
      <w:r w:rsidRPr="006C6B2F">
        <w:rPr>
          <w:rFonts w:ascii="Times New Roman" w:eastAsia="Times New Roman" w:hAnsi="Times New Roman"/>
          <w:bCs/>
          <w:sz w:val="28"/>
          <w:szCs w:val="28"/>
          <w:lang w:eastAsia="ru-RU"/>
        </w:rPr>
        <w:t>Кубиязовский</w:t>
      </w:r>
      <w:proofErr w:type="spellEnd"/>
      <w:r w:rsidRPr="006C6B2F">
        <w:rPr>
          <w:rFonts w:ascii="Times New Roman" w:eastAsia="Times New Roman" w:hAnsi="Times New Roman"/>
          <w:sz w:val="28"/>
          <w:szCs w:val="28"/>
          <w:lang w:eastAsia="ru-RU"/>
        </w:rPr>
        <w:t xml:space="preserve"> сельсовет по адресу: Республика Башкортостан, Аскинский район, </w:t>
      </w:r>
      <w:proofErr w:type="spellStart"/>
      <w:r w:rsidRPr="006C6B2F">
        <w:rPr>
          <w:rFonts w:ascii="Times New Roman" w:eastAsia="Times New Roman" w:hAnsi="Times New Roman"/>
          <w:sz w:val="28"/>
          <w:szCs w:val="28"/>
          <w:lang w:eastAsia="ru-RU"/>
        </w:rPr>
        <w:t>с.Кубиязы</w:t>
      </w:r>
      <w:proofErr w:type="spellEnd"/>
      <w:r w:rsidRPr="006C6B2F">
        <w:rPr>
          <w:rFonts w:ascii="Times New Roman" w:eastAsia="Times New Roman" w:hAnsi="Times New Roman"/>
          <w:sz w:val="28"/>
          <w:szCs w:val="28"/>
          <w:lang w:eastAsia="ru-RU"/>
        </w:rPr>
        <w:t xml:space="preserve">, </w:t>
      </w:r>
      <w:proofErr w:type="spellStart"/>
      <w:r w:rsidRPr="006C6B2F">
        <w:rPr>
          <w:rFonts w:ascii="Times New Roman" w:eastAsia="Times New Roman" w:hAnsi="Times New Roman"/>
          <w:sz w:val="28"/>
          <w:szCs w:val="28"/>
          <w:lang w:eastAsia="ru-RU"/>
        </w:rPr>
        <w:t>ул.Совхозная</w:t>
      </w:r>
      <w:proofErr w:type="spellEnd"/>
      <w:r w:rsidRPr="006C6B2F">
        <w:rPr>
          <w:rFonts w:ascii="Times New Roman" w:eastAsia="Times New Roman" w:hAnsi="Times New Roman"/>
          <w:sz w:val="28"/>
          <w:szCs w:val="28"/>
          <w:lang w:eastAsia="ru-RU"/>
        </w:rPr>
        <w:t>, 2</w:t>
      </w:r>
      <w:r w:rsidRPr="006C6B2F">
        <w:rPr>
          <w:rFonts w:ascii="Times New Roman" w:eastAsia="Times New Roman" w:hAnsi="Times New Roman"/>
          <w:sz w:val="28"/>
          <w:szCs w:val="28"/>
          <w:lang w:eastAsia="ru-RU"/>
        </w:rPr>
        <w:t xml:space="preserve"> и на официальном сайте сельского поселения </w:t>
      </w:r>
      <w:proofErr w:type="spellStart"/>
      <w:r w:rsidRPr="006C6B2F">
        <w:rPr>
          <w:rFonts w:ascii="Times New Roman" w:eastAsia="Times New Roman" w:hAnsi="Times New Roman"/>
          <w:sz w:val="28"/>
          <w:szCs w:val="28"/>
          <w:lang w:eastAsia="ru-RU"/>
        </w:rPr>
        <w:t>Кубиязовский</w:t>
      </w:r>
      <w:proofErr w:type="spellEnd"/>
      <w:r w:rsidRPr="006C6B2F">
        <w:rPr>
          <w:rFonts w:ascii="Times New Roman" w:eastAsia="Times New Roman" w:hAnsi="Times New Roman"/>
          <w:sz w:val="28"/>
          <w:szCs w:val="28"/>
          <w:lang w:eastAsia="ru-RU"/>
        </w:rPr>
        <w:t xml:space="preserve"> сельсовет муниципального района Аскинский район Республики Башкортостан</w:t>
      </w:r>
      <w:r w:rsidR="00B530CE" w:rsidRPr="006C6B2F">
        <w:t xml:space="preserve"> </w:t>
      </w:r>
      <w:r w:rsidR="00B530CE" w:rsidRPr="006C6B2F">
        <w:rPr>
          <w:rFonts w:ascii="Times New Roman" w:eastAsia="Times New Roman" w:hAnsi="Times New Roman"/>
          <w:sz w:val="28"/>
          <w:szCs w:val="28"/>
          <w:lang w:eastAsia="ru-RU"/>
        </w:rPr>
        <w:t>по адресу: www.kubiyaz04sp.ru.</w:t>
      </w:r>
    </w:p>
    <w:p w14:paraId="2CA55C25" w14:textId="77777777" w:rsidR="00E63FFE" w:rsidRPr="006C6B2F" w:rsidRDefault="00E63FFE" w:rsidP="00E63F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C6B2F">
        <w:rPr>
          <w:rFonts w:ascii="Times New Roman" w:eastAsia="Times New Roman" w:hAnsi="Times New Roman"/>
          <w:sz w:val="28"/>
          <w:szCs w:val="28"/>
          <w:lang w:val="be-BY" w:eastAsia="ru-RU"/>
        </w:rPr>
        <w:t xml:space="preserve">6. Контроль за исполнением данного решения возложить на комиссию Совета </w:t>
      </w:r>
      <w:r w:rsidRPr="006C6B2F">
        <w:rPr>
          <w:rFonts w:ascii="Times New Roman" w:hAnsi="Times New Roman"/>
          <w:sz w:val="28"/>
          <w:szCs w:val="28"/>
        </w:rPr>
        <w:t>по бюджету, налогам и вопросам собственности</w:t>
      </w:r>
      <w:r w:rsidRPr="006C6B2F">
        <w:rPr>
          <w:rFonts w:ascii="Times New Roman" w:eastAsia="Times New Roman" w:hAnsi="Times New Roman"/>
          <w:sz w:val="28"/>
          <w:szCs w:val="28"/>
          <w:lang w:val="be-BY" w:eastAsia="ru-RU"/>
        </w:rPr>
        <w:t>.</w:t>
      </w:r>
    </w:p>
    <w:p w14:paraId="5ECCB688" w14:textId="77777777" w:rsidR="00E63FFE" w:rsidRPr="006C6B2F" w:rsidRDefault="00E63FFE" w:rsidP="00E63FFE">
      <w:pPr>
        <w:spacing w:after="0" w:line="240" w:lineRule="auto"/>
        <w:ind w:left="567"/>
        <w:jc w:val="both"/>
        <w:rPr>
          <w:rFonts w:ascii="Times New Roman" w:eastAsia="Times New Roman" w:hAnsi="Times New Roman"/>
          <w:sz w:val="28"/>
          <w:szCs w:val="28"/>
          <w:lang w:eastAsia="ru-RU"/>
        </w:rPr>
      </w:pPr>
    </w:p>
    <w:p w14:paraId="5E78C8C8" w14:textId="77777777" w:rsidR="00E63FFE" w:rsidRPr="006C6B2F" w:rsidRDefault="00E63FFE" w:rsidP="002D2A8E">
      <w:pPr>
        <w:spacing w:after="0" w:line="240" w:lineRule="auto"/>
        <w:jc w:val="right"/>
        <w:rPr>
          <w:rFonts w:ascii="Times New Roman" w:hAnsi="Times New Roman" w:cs="Times New Roman"/>
          <w:sz w:val="28"/>
          <w:szCs w:val="28"/>
        </w:rPr>
      </w:pPr>
    </w:p>
    <w:p w14:paraId="3C7BCD2C" w14:textId="77777777" w:rsidR="00E63FFE" w:rsidRPr="006C6B2F" w:rsidRDefault="00E63FFE" w:rsidP="002D2A8E">
      <w:pPr>
        <w:spacing w:after="0" w:line="240" w:lineRule="auto"/>
        <w:jc w:val="right"/>
        <w:rPr>
          <w:rFonts w:ascii="Times New Roman" w:hAnsi="Times New Roman" w:cs="Times New Roman"/>
          <w:sz w:val="28"/>
          <w:szCs w:val="28"/>
        </w:rPr>
      </w:pPr>
    </w:p>
    <w:p w14:paraId="5EDBC60E" w14:textId="42C6C4CD" w:rsidR="00E019CC" w:rsidRPr="006C6B2F" w:rsidRDefault="00E019CC" w:rsidP="002D2A8E">
      <w:pPr>
        <w:spacing w:after="0" w:line="240" w:lineRule="auto"/>
        <w:jc w:val="right"/>
        <w:rPr>
          <w:rFonts w:ascii="Times New Roman" w:hAnsi="Times New Roman" w:cs="Times New Roman"/>
          <w:sz w:val="28"/>
          <w:szCs w:val="28"/>
        </w:rPr>
      </w:pPr>
      <w:r w:rsidRPr="006C6B2F">
        <w:rPr>
          <w:rFonts w:ascii="Times New Roman" w:hAnsi="Times New Roman" w:cs="Times New Roman"/>
          <w:sz w:val="28"/>
          <w:szCs w:val="28"/>
        </w:rPr>
        <w:t xml:space="preserve">Глава </w:t>
      </w:r>
    </w:p>
    <w:p w14:paraId="3049F8C1" w14:textId="77777777" w:rsidR="00E019CC" w:rsidRPr="006C6B2F" w:rsidRDefault="00E019CC" w:rsidP="002D2A8E">
      <w:pPr>
        <w:spacing w:after="0" w:line="240" w:lineRule="auto"/>
        <w:jc w:val="right"/>
        <w:rPr>
          <w:rFonts w:ascii="Times New Roman" w:hAnsi="Times New Roman" w:cs="Times New Roman"/>
          <w:sz w:val="28"/>
          <w:szCs w:val="28"/>
        </w:rPr>
      </w:pPr>
      <w:r w:rsidRPr="006C6B2F">
        <w:rPr>
          <w:rFonts w:ascii="Times New Roman" w:hAnsi="Times New Roman" w:cs="Times New Roman"/>
          <w:sz w:val="28"/>
          <w:szCs w:val="28"/>
        </w:rPr>
        <w:t xml:space="preserve">сельского поселения Аскинский сельсовет </w:t>
      </w:r>
    </w:p>
    <w:p w14:paraId="20D8CCA5" w14:textId="77777777" w:rsidR="00E019CC" w:rsidRPr="006C6B2F" w:rsidRDefault="00E019CC" w:rsidP="002D2A8E">
      <w:pPr>
        <w:spacing w:after="0" w:line="240" w:lineRule="auto"/>
        <w:jc w:val="right"/>
        <w:rPr>
          <w:rFonts w:ascii="Times New Roman" w:hAnsi="Times New Roman" w:cs="Times New Roman"/>
          <w:sz w:val="28"/>
          <w:szCs w:val="28"/>
        </w:rPr>
      </w:pPr>
      <w:r w:rsidRPr="006C6B2F">
        <w:rPr>
          <w:rFonts w:ascii="Times New Roman" w:hAnsi="Times New Roman" w:cs="Times New Roman"/>
          <w:sz w:val="28"/>
          <w:szCs w:val="28"/>
        </w:rPr>
        <w:t>муниципального района Аскинский район</w:t>
      </w:r>
    </w:p>
    <w:p w14:paraId="744D6B73" w14:textId="382FA930" w:rsidR="00B115BD" w:rsidRPr="006C6B2F" w:rsidRDefault="00E019CC" w:rsidP="002D2A8E">
      <w:pPr>
        <w:spacing w:after="0" w:line="240" w:lineRule="auto"/>
        <w:jc w:val="right"/>
        <w:rPr>
          <w:rFonts w:ascii="Times New Roman" w:hAnsi="Times New Roman" w:cs="Times New Roman"/>
          <w:sz w:val="28"/>
          <w:szCs w:val="28"/>
        </w:rPr>
      </w:pPr>
      <w:r w:rsidRPr="006C6B2F">
        <w:rPr>
          <w:rFonts w:ascii="Times New Roman" w:hAnsi="Times New Roman" w:cs="Times New Roman"/>
          <w:sz w:val="28"/>
          <w:szCs w:val="28"/>
        </w:rPr>
        <w:t>Республики Башкортостан</w:t>
      </w:r>
    </w:p>
    <w:p w14:paraId="4B13A52F" w14:textId="3C860140" w:rsidR="00E019CC" w:rsidRPr="006C6B2F" w:rsidRDefault="00E019CC" w:rsidP="002D2A8E">
      <w:pPr>
        <w:spacing w:after="0" w:line="240" w:lineRule="auto"/>
        <w:jc w:val="right"/>
        <w:rPr>
          <w:rFonts w:ascii="Times New Roman" w:hAnsi="Times New Roman" w:cs="Times New Roman"/>
          <w:sz w:val="28"/>
          <w:szCs w:val="28"/>
        </w:rPr>
      </w:pPr>
      <w:proofErr w:type="spellStart"/>
      <w:r w:rsidRPr="006C6B2F">
        <w:rPr>
          <w:rFonts w:ascii="Times New Roman" w:hAnsi="Times New Roman" w:cs="Times New Roman"/>
          <w:sz w:val="28"/>
          <w:szCs w:val="28"/>
        </w:rPr>
        <w:t>Р.М.Габдулхаев</w:t>
      </w:r>
      <w:proofErr w:type="spellEnd"/>
    </w:p>
    <w:p w14:paraId="3D565D67" w14:textId="77777777" w:rsidR="00E63FFE" w:rsidRPr="006C6B2F" w:rsidRDefault="00E63FFE" w:rsidP="002D2A8E">
      <w:pPr>
        <w:spacing w:after="0" w:line="240" w:lineRule="auto"/>
        <w:jc w:val="right"/>
        <w:rPr>
          <w:rFonts w:ascii="Times New Roman" w:hAnsi="Times New Roman" w:cs="Times New Roman"/>
          <w:sz w:val="28"/>
          <w:szCs w:val="28"/>
        </w:rPr>
      </w:pPr>
    </w:p>
    <w:p w14:paraId="2832E9A3" w14:textId="77777777"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lastRenderedPageBreak/>
        <w:t xml:space="preserve">Приложение 1 </w:t>
      </w:r>
    </w:p>
    <w:p w14:paraId="4439E7DC" w14:textId="77777777"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 xml:space="preserve">к решению Совета </w:t>
      </w:r>
    </w:p>
    <w:p w14:paraId="7C80ADFF" w14:textId="0394A01C"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 xml:space="preserve">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p>
    <w:p w14:paraId="6FA00FFC" w14:textId="77777777"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муниципального района Аскинский район</w:t>
      </w:r>
    </w:p>
    <w:p w14:paraId="6A923C97" w14:textId="77777777"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Республики Башкортостан</w:t>
      </w:r>
    </w:p>
    <w:p w14:paraId="072B6B6A" w14:textId="011EE52F"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 xml:space="preserve">от </w:t>
      </w:r>
      <w:r w:rsidRPr="006C6B2F">
        <w:rPr>
          <w:rFonts w:ascii="Times New Roman" w:eastAsia="Times New Roman" w:hAnsi="Times New Roman"/>
          <w:sz w:val="24"/>
          <w:szCs w:val="24"/>
          <w:lang w:eastAsia="ru-RU"/>
        </w:rPr>
        <w:t>24 августа 2026</w:t>
      </w:r>
      <w:r w:rsidRPr="006C6B2F">
        <w:rPr>
          <w:rFonts w:ascii="Times New Roman" w:eastAsia="Times New Roman" w:hAnsi="Times New Roman"/>
          <w:sz w:val="24"/>
          <w:szCs w:val="24"/>
          <w:lang w:eastAsia="ru-RU"/>
        </w:rPr>
        <w:t xml:space="preserve"> года № 1</w:t>
      </w:r>
      <w:r w:rsidRPr="006C6B2F">
        <w:rPr>
          <w:rFonts w:ascii="Times New Roman" w:eastAsia="Times New Roman" w:hAnsi="Times New Roman"/>
          <w:sz w:val="24"/>
          <w:szCs w:val="24"/>
          <w:lang w:eastAsia="ru-RU"/>
        </w:rPr>
        <w:t>91</w:t>
      </w:r>
    </w:p>
    <w:p w14:paraId="27C46CF8" w14:textId="77777777" w:rsidR="00E63FFE" w:rsidRPr="006C6B2F" w:rsidRDefault="00E63FFE" w:rsidP="00E63FFE">
      <w:pPr>
        <w:spacing w:after="0" w:line="240" w:lineRule="auto"/>
        <w:rPr>
          <w:rFonts w:ascii="Times New Roman" w:eastAsia="Times New Roman" w:hAnsi="Times New Roman"/>
          <w:sz w:val="28"/>
          <w:szCs w:val="28"/>
          <w:lang w:eastAsia="ru-RU"/>
        </w:rPr>
      </w:pPr>
    </w:p>
    <w:p w14:paraId="3595270F"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 xml:space="preserve">Порядок </w:t>
      </w:r>
    </w:p>
    <w:p w14:paraId="3608306F"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 xml:space="preserve">оформления прав пользования муниципальным имуществом </w:t>
      </w:r>
    </w:p>
    <w:p w14:paraId="7336DED3" w14:textId="5C4960C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 xml:space="preserve">сельского поселения </w:t>
      </w:r>
      <w:proofErr w:type="spellStart"/>
      <w:r w:rsidRPr="006C6B2F">
        <w:rPr>
          <w:rFonts w:ascii="Times New Roman" w:eastAsia="Times New Roman" w:hAnsi="Times New Roman"/>
          <w:b/>
          <w:sz w:val="24"/>
          <w:szCs w:val="24"/>
          <w:lang w:eastAsia="ru-RU"/>
        </w:rPr>
        <w:t>Кубиязовский</w:t>
      </w:r>
      <w:proofErr w:type="spellEnd"/>
      <w:r w:rsidRPr="006C6B2F">
        <w:rPr>
          <w:rFonts w:ascii="Times New Roman" w:eastAsia="Times New Roman" w:hAnsi="Times New Roman"/>
          <w:b/>
          <w:sz w:val="24"/>
          <w:szCs w:val="24"/>
          <w:lang w:eastAsia="ru-RU"/>
        </w:rPr>
        <w:t xml:space="preserve"> сельсовет</w:t>
      </w:r>
      <w:r w:rsidRPr="006C6B2F">
        <w:rPr>
          <w:rFonts w:ascii="Times New Roman" w:hAnsi="Times New Roman"/>
          <w:b/>
          <w:sz w:val="24"/>
          <w:szCs w:val="24"/>
        </w:rPr>
        <w:t xml:space="preserve"> муниципального района Аскинский район Республики Башкортостан</w:t>
      </w:r>
    </w:p>
    <w:p w14:paraId="1B0F2FF4" w14:textId="77777777" w:rsidR="00E63FFE" w:rsidRPr="006C6B2F" w:rsidRDefault="00E63FFE" w:rsidP="00E63FFE">
      <w:pPr>
        <w:autoSpaceDE w:val="0"/>
        <w:autoSpaceDN w:val="0"/>
        <w:adjustRightInd w:val="0"/>
        <w:spacing w:after="0" w:line="240" w:lineRule="auto"/>
        <w:ind w:firstLine="708"/>
        <w:jc w:val="center"/>
        <w:rPr>
          <w:rFonts w:ascii="Times New Roman" w:hAnsi="Times New Roman"/>
          <w:sz w:val="24"/>
          <w:szCs w:val="24"/>
        </w:rPr>
      </w:pPr>
    </w:p>
    <w:p w14:paraId="30AF5B50"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1. Общие положения</w:t>
      </w:r>
    </w:p>
    <w:p w14:paraId="524EE454"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p>
    <w:p w14:paraId="379A434E" w14:textId="11883B2A"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1.1. Настоящий Порядок разработан в соответствии с Гражданским кодексом Российской Федерации, федеральными законами "О защите конкуренции" (далее – Закон о защите конкуренции), "О некоммерческих организациях", "Об автономных учреждениях", и определяет механизм оформления прав пользования муниципальным имуществом, находящимся в муниципальной собственности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(далее – муниципальное имущество).</w:t>
      </w:r>
    </w:p>
    <w:p w14:paraId="3414EA8B" w14:textId="77777777" w:rsidR="00E63FFE" w:rsidRPr="006C6B2F" w:rsidRDefault="00E63FFE" w:rsidP="00E63FFE">
      <w:pPr>
        <w:autoSpaceDE w:val="0"/>
        <w:autoSpaceDN w:val="0"/>
        <w:adjustRightInd w:val="0"/>
        <w:spacing w:after="0" w:line="240" w:lineRule="auto"/>
        <w:jc w:val="both"/>
        <w:rPr>
          <w:rFonts w:ascii="Times New Roman" w:hAnsi="Times New Roman"/>
          <w:sz w:val="24"/>
          <w:szCs w:val="24"/>
        </w:rPr>
      </w:pPr>
      <w:r w:rsidRPr="006C6B2F">
        <w:rPr>
          <w:rFonts w:ascii="Times New Roman" w:hAnsi="Times New Roman"/>
          <w:sz w:val="24"/>
          <w:szCs w:val="24"/>
        </w:rPr>
        <w:t>Настоящий Порядок не распространяется на правоотношения по:</w:t>
      </w:r>
    </w:p>
    <w:p w14:paraId="21769CDB" w14:textId="1F14D94D"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предоставлению помещений, находящихся в собственности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для проведения встреч депутатов Государственной Думы Федерального Собрания Российской Федерации и депутатов Государственного Собрания – Курултая Республики Башкортостан с избирателями; </w:t>
      </w:r>
    </w:p>
    <w:p w14:paraId="5E6C468A" w14:textId="3E1A9C9F"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передаче в пользование жилищного фонда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земельных участков и ценных бумаг;</w:t>
      </w:r>
    </w:p>
    <w:p w14:paraId="7ADAF2D2"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передаче муниципального имущества в хозяйственное ведение и оперативное управление.</w:t>
      </w:r>
    </w:p>
    <w:p w14:paraId="3CA26890"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1.2. Пользование муниципальным имуществом юридическими и физическими лицами осуществляется на правах:</w:t>
      </w:r>
    </w:p>
    <w:p w14:paraId="3D9222F8"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доверительного управления;</w:t>
      </w:r>
    </w:p>
    <w:p w14:paraId="2A5468F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безвозмездного пользования;</w:t>
      </w:r>
    </w:p>
    <w:p w14:paraId="034AF87D"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аренды и субаренды. </w:t>
      </w:r>
    </w:p>
    <w:p w14:paraId="6E2B8E73" w14:textId="36DEA77A"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1.3. Решения о передаче муниципального имущества в доверительное управление, безвозмездное пользование или аренду принимаются Администрацией сельского поселения </w:t>
      </w:r>
      <w:proofErr w:type="spellStart"/>
      <w:r w:rsidRPr="006C6B2F">
        <w:rPr>
          <w:rFonts w:ascii="Times New Roman" w:hAnsi="Times New Roman"/>
          <w:sz w:val="24"/>
          <w:szCs w:val="24"/>
        </w:rPr>
        <w:t>Кубиязовский</w:t>
      </w:r>
      <w:proofErr w:type="spellEnd"/>
      <w:r w:rsidRPr="006C6B2F">
        <w:rPr>
          <w:rFonts w:ascii="Times New Roman" w:hAnsi="Times New Roman"/>
          <w:sz w:val="24"/>
          <w:szCs w:val="24"/>
        </w:rPr>
        <w:t xml:space="preserve"> сельсовет муниципального района Аскинский район Республики Башкортостан (далее – Администрация) в пределах предоставленных полномочий, если иное не предусмотрено законодательством.</w:t>
      </w:r>
    </w:p>
    <w:p w14:paraId="1804D714"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муниципальными органами, осуществляется Администрацией.</w:t>
      </w:r>
    </w:p>
    <w:p w14:paraId="0CBBEA11" w14:textId="1CF1AEBB"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муниципальными органами, осуществляется муниципальными учреждениями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(муниципальными предприятиями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w:t>
      </w:r>
      <w:r w:rsidRPr="006C6B2F">
        <w:rPr>
          <w:rFonts w:ascii="Times New Roman" w:hAnsi="Times New Roman"/>
          <w:sz w:val="24"/>
          <w:szCs w:val="24"/>
        </w:rPr>
        <w:lastRenderedPageBreak/>
        <w:t xml:space="preserve">муниципального района Аскинский район Республики Башкортостан), за которыми муниципальное имущество закреплено на праве оперативного управления (хозяйственного ведения), по согласованию с Администрацией. </w:t>
      </w:r>
    </w:p>
    <w:p w14:paraId="200F52D0"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 Оформление договоров субаренды осуществляется арендаторами муниципального имущества по согласованию с Администрацией и муниципальными учреждениями (предприятиями), за которыми муниципальное имущество закреплено на праве оперативного управления (хозяйственного ведения). </w:t>
      </w:r>
    </w:p>
    <w:p w14:paraId="06E8B7BA" w14:textId="7FF105A8"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1.5. Оформление договоров безвозмездного пользования осуществляется муниципальными учреждениями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за которыми муниципальное имущество закреплено на праве оперативного управления, по согласованию с Администрацией.</w:t>
      </w:r>
    </w:p>
    <w:p w14:paraId="28DD1CF5"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1.6. Согласование заключения договоров безвозмездного пользования, аренды (субаренды) муниципального имущества, включая движимое и недвижимое </w:t>
      </w:r>
      <w:proofErr w:type="gramStart"/>
      <w:r w:rsidRPr="006C6B2F">
        <w:rPr>
          <w:rFonts w:ascii="Times New Roman" w:hAnsi="Times New Roman"/>
          <w:sz w:val="24"/>
          <w:szCs w:val="24"/>
        </w:rPr>
        <w:t>имущество,  закрепленного</w:t>
      </w:r>
      <w:proofErr w:type="gramEnd"/>
      <w:r w:rsidRPr="006C6B2F">
        <w:rPr>
          <w:rFonts w:ascii="Times New Roman" w:hAnsi="Times New Roman"/>
          <w:sz w:val="24"/>
          <w:szCs w:val="24"/>
        </w:rPr>
        <w:t xml:space="preserve"> на праве оперативного управления за муниципальными органами и созданными ими муниципальными учреждениями, за исключением автономных учреждений, осуществляется Администрацией при наличии согласования учредителя учреждения, копии технической документации, а также иных документов, предусмотренных настоящим Порядком.</w:t>
      </w:r>
    </w:p>
    <w:p w14:paraId="45ACBA4C"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1.7. 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учредителем имущества либо приобретенного им за счет средств, выделенных ему учредителем на приобретение такого имущества, осуществляется Администрацией при наличии согласования учредителя учреждения, копии технической документации, рекомендаций наблюдательного совета учреждения, а также иных документов, предусмотренных настоящим Порядком.</w:t>
      </w:r>
    </w:p>
    <w:p w14:paraId="0E73C08B" w14:textId="3F48BB4F"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1.8.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осуществляется Администрацией при наличии копии технической документации, а также иных документов, предусмотренных настоящим Порядком.</w:t>
      </w:r>
    </w:p>
    <w:p w14:paraId="09AE3A30" w14:textId="6149E93E"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1.9. В целях установления единого порядка управления и распоряжения муниципальным имуществом учет договоров доверительного управления, безвозмездного пользования, аренды (субаренды) осуществляется Администрацией в отношении муниципального имущества, составляющего казну сельского поселения </w:t>
      </w:r>
      <w:proofErr w:type="spellStart"/>
      <w:r w:rsidRPr="006C6B2F">
        <w:rPr>
          <w:rFonts w:ascii="Times New Roman" w:hAnsi="Times New Roman"/>
          <w:sz w:val="24"/>
          <w:szCs w:val="24"/>
        </w:rPr>
        <w:t>Кубиязовский</w:t>
      </w:r>
      <w:proofErr w:type="spellEnd"/>
      <w:r w:rsidRPr="006C6B2F">
        <w:rPr>
          <w:rFonts w:ascii="Times New Roman" w:hAnsi="Times New Roman"/>
          <w:sz w:val="24"/>
          <w:szCs w:val="24"/>
        </w:rPr>
        <w:t xml:space="preserve"> сельсовет муниципального района Аскинский район Республики Башкортостан, и муниципального имущества, закрепленного на праве оперативного управления (хозяйственного ведения) за муниципальными учреждениями сельского поселения </w:t>
      </w:r>
      <w:proofErr w:type="spellStart"/>
      <w:r w:rsidRPr="006C6B2F">
        <w:rPr>
          <w:rFonts w:ascii="Times New Roman" w:hAnsi="Times New Roman"/>
          <w:sz w:val="24"/>
          <w:szCs w:val="24"/>
        </w:rPr>
        <w:t>Кубиязовский</w:t>
      </w:r>
      <w:proofErr w:type="spellEnd"/>
      <w:r w:rsidRPr="006C6B2F">
        <w:rPr>
          <w:rFonts w:ascii="Times New Roman" w:hAnsi="Times New Roman"/>
          <w:sz w:val="24"/>
          <w:szCs w:val="24"/>
        </w:rPr>
        <w:t xml:space="preserve"> сельсовет муниципального района Аскинский район Республики Башкортостан.</w:t>
      </w:r>
    </w:p>
    <w:p w14:paraId="7BFB04EC" w14:textId="77777777" w:rsidR="00E63FFE" w:rsidRPr="006C6B2F" w:rsidRDefault="00E63FFE" w:rsidP="00E63FFE">
      <w:pPr>
        <w:autoSpaceDE w:val="0"/>
        <w:autoSpaceDN w:val="0"/>
        <w:adjustRightInd w:val="0"/>
        <w:spacing w:after="0" w:line="240" w:lineRule="auto"/>
        <w:ind w:firstLine="708"/>
        <w:jc w:val="center"/>
        <w:rPr>
          <w:rFonts w:ascii="Times New Roman" w:hAnsi="Times New Roman"/>
          <w:b/>
          <w:sz w:val="24"/>
          <w:szCs w:val="24"/>
        </w:rPr>
      </w:pPr>
    </w:p>
    <w:p w14:paraId="67F8C87E"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2. Порядок оформления прав пользования муниципальным имуществом</w:t>
      </w:r>
    </w:p>
    <w:p w14:paraId="4E30863B" w14:textId="77777777" w:rsidR="00E63FFE" w:rsidRPr="006C6B2F" w:rsidRDefault="00E63FFE" w:rsidP="00E63FFE">
      <w:pPr>
        <w:autoSpaceDE w:val="0"/>
        <w:autoSpaceDN w:val="0"/>
        <w:adjustRightInd w:val="0"/>
        <w:spacing w:after="0" w:line="240" w:lineRule="auto"/>
        <w:ind w:firstLine="708"/>
        <w:jc w:val="center"/>
        <w:rPr>
          <w:rFonts w:ascii="Times New Roman" w:hAnsi="Times New Roman"/>
          <w:sz w:val="24"/>
          <w:szCs w:val="24"/>
        </w:rPr>
      </w:pPr>
    </w:p>
    <w:p w14:paraId="369A53F6"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14:paraId="5993C5A1"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а) по результатам проведения конкурсов или аукционов на право заключения этих договоров (далее – торги);</w:t>
      </w:r>
    </w:p>
    <w:p w14:paraId="15119359"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б) без проведения торгов.</w:t>
      </w:r>
    </w:p>
    <w:p w14:paraId="5E4E7959"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p>
    <w:p w14:paraId="03923822"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lastRenderedPageBreak/>
        <w:t xml:space="preserve">2.2. Муниципальное имущество предоставляется без проведения торгов в случаях, установленных </w:t>
      </w:r>
      <w:hyperlink r:id="rId6" w:history="1">
        <w:r w:rsidRPr="006C6B2F">
          <w:rPr>
            <w:rStyle w:val="ad"/>
            <w:rFonts w:ascii="Times New Roman" w:hAnsi="Times New Roman"/>
            <w:color w:val="auto"/>
            <w:sz w:val="24"/>
            <w:szCs w:val="24"/>
            <w:u w:val="none"/>
          </w:rPr>
          <w:t>статьей 17.1</w:t>
        </w:r>
      </w:hyperlink>
      <w:r w:rsidRPr="006C6B2F">
        <w:rPr>
          <w:rFonts w:ascii="Times New Roman" w:hAnsi="Times New Roman"/>
          <w:sz w:val="24"/>
          <w:szCs w:val="24"/>
        </w:rPr>
        <w:t xml:space="preserve"> Федерального закона "О защите конкуренции".</w:t>
      </w:r>
    </w:p>
    <w:p w14:paraId="1B8019F0"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p>
    <w:p w14:paraId="1C6FDEC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14:paraId="0AC198C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p>
    <w:p w14:paraId="400E33FA"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2.4. Передача в пользование муниципального имущества без проведения торгов осуществляется в следующем порядке:</w:t>
      </w:r>
    </w:p>
    <w:p w14:paraId="7BECCE11"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2.4.1. Юридические и физические лица либо их представители подают в Администрацию заявление о передаче муниципального имущества в пользование, которые подлежат регистрации в течение двух календарных дней со дня подачи.</w:t>
      </w:r>
    </w:p>
    <w:p w14:paraId="46AA509F"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14:paraId="0EE3B3B7"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Заявителю отказывается в передаче муниципального имущества без проведения торгов в пользование при наличии следующих оснований:</w:t>
      </w:r>
    </w:p>
    <w:p w14:paraId="50721FB0"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14:paraId="45368338"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муниципальное имущество передано иным юридическим либо физическим лицам в пользование в порядке, установленном законодательством;</w:t>
      </w:r>
    </w:p>
    <w:p w14:paraId="5754E4D7"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14:paraId="6EDC02B7"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14:paraId="096114EE"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заявителем представлены заведомо ложные сведения, содержащиеся в представленных документах;</w:t>
      </w:r>
    </w:p>
    <w:p w14:paraId="6C6C980B"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14:paraId="1D11D6EF"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14:paraId="506F48E5"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14:paraId="584C4A4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14:paraId="01C9DAB7"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Администрацией. </w:t>
      </w:r>
    </w:p>
    <w:p w14:paraId="37D840F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14:paraId="7E407308"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2.6. Администрация имеет право с </w:t>
      </w:r>
      <w:proofErr w:type="gramStart"/>
      <w:r w:rsidRPr="006C6B2F">
        <w:rPr>
          <w:rFonts w:ascii="Times New Roman" w:hAnsi="Times New Roman"/>
          <w:sz w:val="24"/>
          <w:szCs w:val="24"/>
        </w:rPr>
        <w:t>целью  контроля</w:t>
      </w:r>
      <w:proofErr w:type="gramEnd"/>
      <w:r w:rsidRPr="006C6B2F">
        <w:rPr>
          <w:rFonts w:ascii="Times New Roman" w:hAnsi="Times New Roman"/>
          <w:sz w:val="24"/>
          <w:szCs w:val="24"/>
        </w:rPr>
        <w:t xml:space="preserve"> за исполнением договоров о передаче муниципального имущества в пользование:</w:t>
      </w:r>
    </w:p>
    <w:p w14:paraId="0989F910"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проводить обследования и проверки использования муниципального имущества;</w:t>
      </w:r>
    </w:p>
    <w:p w14:paraId="0D2497BC"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требовать от проверяемых юридических и физических лиц необходимые документацию и информацию;</w:t>
      </w:r>
    </w:p>
    <w:p w14:paraId="4FDDAE42"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lastRenderedPageBreak/>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14:paraId="06730534"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2.7.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муниципального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"Об объектах культурного наследия (памятниках истории и культуры) народов Российской Федерации".</w:t>
      </w:r>
    </w:p>
    <w:p w14:paraId="059B4C99"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14:paraId="31D63F9B"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2.8. Передача в аренду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Администрации в порядке, установленном законодательством Российской Федерации о защите конкуренции.</w:t>
      </w:r>
    </w:p>
    <w:p w14:paraId="0352F5BA"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Срок действия указанных договоров аренды (субаренды) муниципального имущества с третьими лицами не может превышать срока действия основных договоров.</w:t>
      </w:r>
    </w:p>
    <w:p w14:paraId="20A9A0F0" w14:textId="0679873D"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hyperlink r:id="rId7" w:history="1">
        <w:r w:rsidRPr="006C6B2F">
          <w:rPr>
            <w:rStyle w:val="ad"/>
            <w:rFonts w:ascii="Times New Roman" w:hAnsi="Times New Roman"/>
            <w:color w:val="auto"/>
            <w:sz w:val="24"/>
            <w:szCs w:val="24"/>
            <w:u w:val="none"/>
          </w:rPr>
          <w:t>2.9</w:t>
        </w:r>
      </w:hyperlink>
      <w:r w:rsidRPr="006C6B2F">
        <w:rPr>
          <w:rFonts w:ascii="Times New Roman" w:hAnsi="Times New Roman"/>
          <w:sz w:val="24"/>
          <w:szCs w:val="24"/>
        </w:rPr>
        <w:t xml:space="preserve">.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14:paraId="268FCBCB"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14:paraId="7589E27D"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Максимальный срок предоставления бизнес-инкубаторами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w:t>
      </w:r>
      <w:proofErr w:type="gramStart"/>
      <w:r w:rsidRPr="006C6B2F">
        <w:rPr>
          <w:rFonts w:ascii="Times New Roman" w:hAnsi="Times New Roman"/>
          <w:sz w:val="24"/>
          <w:szCs w:val="24"/>
        </w:rPr>
        <w:t>применяющими  специальный</w:t>
      </w:r>
      <w:proofErr w:type="gramEnd"/>
      <w:r w:rsidRPr="006C6B2F">
        <w:rPr>
          <w:rFonts w:ascii="Times New Roman" w:hAnsi="Times New Roman"/>
          <w:sz w:val="24"/>
          <w:szCs w:val="24"/>
        </w:rPr>
        <w:t xml:space="preserve"> налоговый режим "Налог на профессиональный доход", не должен превышать трех лет.</w:t>
      </w:r>
    </w:p>
    <w:p w14:paraId="45C2DB02"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hyperlink r:id="rId8" w:history="1">
        <w:r w:rsidRPr="006C6B2F">
          <w:rPr>
            <w:rStyle w:val="ad"/>
            <w:rFonts w:ascii="Times New Roman" w:hAnsi="Times New Roman"/>
            <w:color w:val="auto"/>
            <w:sz w:val="24"/>
            <w:szCs w:val="24"/>
            <w:u w:val="none"/>
          </w:rPr>
          <w:t>2.1</w:t>
        </w:r>
      </w:hyperlink>
      <w:r w:rsidRPr="006C6B2F">
        <w:rPr>
          <w:rStyle w:val="ad"/>
          <w:rFonts w:ascii="Times New Roman" w:hAnsi="Times New Roman"/>
          <w:color w:val="auto"/>
          <w:sz w:val="24"/>
          <w:szCs w:val="24"/>
          <w:u w:val="none"/>
        </w:rPr>
        <w:t>0</w:t>
      </w:r>
      <w:r w:rsidRPr="006C6B2F">
        <w:rPr>
          <w:rFonts w:ascii="Times New Roman" w:hAnsi="Times New Roman"/>
          <w:sz w:val="24"/>
          <w:szCs w:val="24"/>
        </w:rPr>
        <w:t>. Изменение условий договора, указанных в документации о торгах, по результатам которых заключен договор, не допускается.</w:t>
      </w:r>
    </w:p>
    <w:p w14:paraId="5F58B078"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Цена договора, заключенного по результатам торгов, может быть изменена только в сторону увеличения.</w:t>
      </w:r>
    </w:p>
    <w:p w14:paraId="6876D624" w14:textId="34F7F133" w:rsidR="00E63FFE" w:rsidRPr="006C6B2F" w:rsidRDefault="00E63FFE" w:rsidP="00E63FFE">
      <w:pPr>
        <w:autoSpaceDE w:val="0"/>
        <w:autoSpaceDN w:val="0"/>
        <w:adjustRightInd w:val="0"/>
        <w:spacing w:after="0" w:line="240" w:lineRule="auto"/>
        <w:ind w:firstLine="709"/>
        <w:jc w:val="both"/>
        <w:rPr>
          <w:rFonts w:ascii="Times New Roman" w:hAnsi="Times New Roman"/>
          <w:spacing w:val="-10"/>
          <w:sz w:val="24"/>
          <w:szCs w:val="24"/>
        </w:rPr>
      </w:pPr>
      <w:r w:rsidRPr="006C6B2F">
        <w:rPr>
          <w:rFonts w:ascii="Times New Roman" w:hAnsi="Times New Roman"/>
          <w:sz w:val="24"/>
          <w:szCs w:val="24"/>
        </w:rPr>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w:t>
      </w:r>
      <w:r w:rsidRPr="006C6B2F">
        <w:rPr>
          <w:rFonts w:ascii="Times New Roman" w:hAnsi="Times New Roman"/>
          <w:sz w:val="24"/>
          <w:szCs w:val="24"/>
        </w:rPr>
        <w:lastRenderedPageBreak/>
        <w:t xml:space="preserve">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утвержденной настоящим решением   </w:t>
      </w:r>
      <w:r w:rsidRPr="006C6B2F">
        <w:rPr>
          <w:rFonts w:ascii="Times New Roman" w:hAnsi="Times New Roman"/>
          <w:spacing w:val="-10"/>
          <w:sz w:val="24"/>
          <w:szCs w:val="24"/>
        </w:rPr>
        <w:t>(далее – Методика).</w:t>
      </w:r>
    </w:p>
    <w:p w14:paraId="32020828"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2.11.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14:paraId="12FFC1A6"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2.12. При заключении договора аренды здания, сооружения между Администраций и арендатором заключается договор аренды земельного участка, расположенного под арендуемыми объектами, в соответствии с подпунктом 9 пункта 2 статьи 39.6 Земельного кодекса Российской Федерации</w:t>
      </w:r>
    </w:p>
    <w:p w14:paraId="78B4ABFB"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p>
    <w:p w14:paraId="4636C29B"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3. Особенности передачи муниципального имущества в доверительное управление</w:t>
      </w:r>
    </w:p>
    <w:p w14:paraId="3DD4890E"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p>
    <w:p w14:paraId="1D9AA246"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14:paraId="5050162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14:paraId="2B6E648E"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14:paraId="451470A1"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Учредителем доверительного управления является собственник муниципального имущества.</w:t>
      </w:r>
    </w:p>
    <w:p w14:paraId="3C31B08C"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3.2.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14:paraId="594EBF74"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Муниципальное имущество не подлежит передаче в доверительное управление государственным органам и органам местного самоуправления.</w:t>
      </w:r>
    </w:p>
    <w:p w14:paraId="3D13A1C1"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Администрация в соответствии с настоящим Порядком.</w:t>
      </w:r>
    </w:p>
    <w:p w14:paraId="35313012"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3.4. Передача муниципального имущества в доверительное управление производится по рыночной стоимости.</w:t>
      </w:r>
    </w:p>
    <w:p w14:paraId="3B0DFCE7"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Доверительный управляющий организует проведение оценки рыночной стоимости муниципального имущества, передаваемого в доверительное управление, за счет собственных средств.</w:t>
      </w:r>
    </w:p>
    <w:p w14:paraId="22AC0602"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По основаниям, указанным в договоре доверительного управления, и иным основаниям, предусмотренным законодательством, заключается дополнительное соглашение к договору доверительного управления.  </w:t>
      </w:r>
    </w:p>
    <w:p w14:paraId="3C6F374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sz w:val="24"/>
          <w:szCs w:val="24"/>
        </w:rPr>
        <w:t xml:space="preserve">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w:t>
      </w:r>
      <w:r w:rsidRPr="006C6B2F">
        <w:rPr>
          <w:rFonts w:ascii="Times New Roman" w:hAnsi="Times New Roman"/>
          <w:sz w:val="24"/>
          <w:szCs w:val="24"/>
        </w:rPr>
        <w:lastRenderedPageBreak/>
        <w:t>балансе. Для расчетов по деятельности, связанной с доверительным управлением, открывается отдельный банковский счет.</w:t>
      </w:r>
      <w:r w:rsidRPr="006C6B2F">
        <w:rPr>
          <w:rFonts w:ascii="Times New Roman" w:hAnsi="Times New Roman"/>
          <w:bCs/>
          <w:sz w:val="24"/>
          <w:szCs w:val="24"/>
        </w:rPr>
        <w:t xml:space="preserve"> </w:t>
      </w:r>
    </w:p>
    <w:p w14:paraId="11A822EB" w14:textId="6FEDDA6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 xml:space="preserve">3.6. Для оформления договора доверительного управления муниципальным имуществом </w:t>
      </w:r>
      <w:r w:rsidRPr="006C6B2F">
        <w:rPr>
          <w:rFonts w:ascii="Times New Roman" w:hAnsi="Times New Roman"/>
          <w:sz w:val="24"/>
          <w:szCs w:val="24"/>
        </w:rPr>
        <w:t xml:space="preserve">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w:t>
      </w:r>
      <w:r w:rsidRPr="006C6B2F">
        <w:rPr>
          <w:rFonts w:ascii="Times New Roman" w:hAnsi="Times New Roman"/>
          <w:bCs/>
          <w:sz w:val="24"/>
          <w:szCs w:val="24"/>
        </w:rPr>
        <w:t xml:space="preserve"> Республики Башкортостан без проведения торгов представляются следующие документы:</w:t>
      </w:r>
    </w:p>
    <w:p w14:paraId="7A504478"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bCs/>
          <w:sz w:val="24"/>
          <w:szCs w:val="24"/>
        </w:rPr>
        <w:t>а) заявление о предоставлении муниципального имущества в пользование по форме, утвержденной Администрацией;</w:t>
      </w:r>
    </w:p>
    <w:p w14:paraId="745FAB26"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б) </w:t>
      </w:r>
      <w:r w:rsidRPr="006C6B2F">
        <w:rPr>
          <w:rFonts w:ascii="Times New Roman" w:hAnsi="Times New Roman"/>
          <w:bCs/>
          <w:sz w:val="24"/>
          <w:szCs w:val="24"/>
        </w:rPr>
        <w:t>д</w:t>
      </w:r>
      <w:r w:rsidRPr="006C6B2F">
        <w:rPr>
          <w:rFonts w:ascii="Times New Roman" w:hAnsi="Times New Roman"/>
          <w:sz w:val="24"/>
          <w:szCs w:val="24"/>
        </w:rPr>
        <w:t>окумент, удостоверяющий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1535BEE1"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в) учредительные документы юридического лица со всеми изменениями и дополнениями на дату подачи заявления и их копии; </w:t>
      </w:r>
    </w:p>
    <w:p w14:paraId="49E86AC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454E7C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784C797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6C6B2F">
        <w:rPr>
          <w:rFonts w:ascii="Times New Roman" w:hAnsi="Times New Roman"/>
          <w:spacing w:val="-4"/>
          <w:sz w:val="24"/>
          <w:szCs w:val="24"/>
        </w:rPr>
        <w:t>предпринимателя в соответствии с законодательством соответствующего государства</w:t>
      </w:r>
      <w:r w:rsidRPr="006C6B2F">
        <w:rPr>
          <w:rFonts w:ascii="Times New Roman" w:hAnsi="Times New Roman"/>
          <w:sz w:val="24"/>
          <w:szCs w:val="24"/>
        </w:rPr>
        <w:t xml:space="preserve"> – в случае, если заявителем является иностранное юридическое лицо, и его копия;</w:t>
      </w:r>
    </w:p>
    <w:p w14:paraId="28DC7850"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ж) перечень муниципального имущества, предполагаемого к передаче в доверительное управление;</w:t>
      </w:r>
    </w:p>
    <w:p w14:paraId="2D0063D0"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w:t>
      </w:r>
      <w:proofErr w:type="gramStart"/>
      <w:r w:rsidRPr="006C6B2F">
        <w:rPr>
          <w:rFonts w:ascii="Times New Roman" w:hAnsi="Times New Roman"/>
          <w:sz w:val="24"/>
          <w:szCs w:val="24"/>
        </w:rPr>
        <w:t>–  юридического</w:t>
      </w:r>
      <w:proofErr w:type="gramEnd"/>
      <w:r w:rsidRPr="006C6B2F">
        <w:rPr>
          <w:rFonts w:ascii="Times New Roman" w:hAnsi="Times New Roman"/>
          <w:sz w:val="24"/>
          <w:szCs w:val="24"/>
        </w:rPr>
        <w:t xml:space="preserve"> лица банкротом и об открытии конкурсного производства;</w:t>
      </w:r>
    </w:p>
    <w:p w14:paraId="0301F8BC"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DAFF36C"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pacing w:val="-8"/>
          <w:sz w:val="24"/>
          <w:szCs w:val="24"/>
        </w:rPr>
      </w:pPr>
      <w:r w:rsidRPr="006C6B2F">
        <w:rPr>
          <w:rFonts w:ascii="Times New Roman" w:hAnsi="Times New Roman"/>
          <w:sz w:val="24"/>
          <w:szCs w:val="24"/>
        </w:rPr>
        <w:t xml:space="preserve">к) </w:t>
      </w:r>
      <w:r w:rsidRPr="006C6B2F">
        <w:rPr>
          <w:rFonts w:ascii="Times New Roman" w:hAnsi="Times New Roman"/>
          <w:spacing w:val="-8"/>
          <w:sz w:val="24"/>
          <w:szCs w:val="24"/>
        </w:rPr>
        <w:t>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14:paraId="621A801A"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л) выписка из Единого реестра субъектов малого и среднего предпринимательства;</w:t>
      </w:r>
    </w:p>
    <w:p w14:paraId="2DB15EC1"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14:paraId="088CEEE1"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pacing w:val="-4"/>
          <w:sz w:val="24"/>
          <w:szCs w:val="24"/>
        </w:rPr>
      </w:pPr>
      <w:r w:rsidRPr="006C6B2F">
        <w:rPr>
          <w:rFonts w:ascii="Times New Roman" w:hAnsi="Times New Roman"/>
          <w:sz w:val="24"/>
          <w:szCs w:val="24"/>
        </w:rPr>
        <w:t xml:space="preserve">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w:t>
      </w:r>
      <w:r w:rsidRPr="006C6B2F">
        <w:rPr>
          <w:rFonts w:ascii="Times New Roman" w:hAnsi="Times New Roman"/>
          <w:sz w:val="24"/>
          <w:szCs w:val="24"/>
        </w:rPr>
        <w:lastRenderedPageBreak/>
        <w:t xml:space="preserve">портале государственных и муниципальных услуг (далее – РПГУ) с использованием квалифицированной </w:t>
      </w:r>
      <w:r w:rsidRPr="006C6B2F">
        <w:rPr>
          <w:rFonts w:ascii="Times New Roman" w:hAnsi="Times New Roman"/>
          <w:spacing w:val="-4"/>
          <w:sz w:val="24"/>
          <w:szCs w:val="24"/>
        </w:rPr>
        <w:t>электронной подписи для заверения документов или при личном обращении заявителя.</w:t>
      </w:r>
    </w:p>
    <w:p w14:paraId="21B4DC45" w14:textId="27AC03F0"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либо подведомственных государственным органам или органам местного самоуправления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32731530"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14:paraId="0400AF47"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Договор доверительного управления имуществом заключается на срок, не превышающий пяти лет. </w:t>
      </w:r>
    </w:p>
    <w:p w14:paraId="2950EC4B"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14:paraId="2085C740"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3.8. Учредитель управления и доверительный управляющий оформляют </w:t>
      </w:r>
      <w:hyperlink r:id="rId9" w:history="1">
        <w:r w:rsidRPr="006C6B2F">
          <w:rPr>
            <w:rStyle w:val="ad"/>
            <w:rFonts w:ascii="Times New Roman" w:hAnsi="Times New Roman"/>
            <w:color w:val="auto"/>
            <w:sz w:val="24"/>
            <w:szCs w:val="24"/>
            <w:u w:val="none"/>
          </w:rPr>
          <w:t>договор</w:t>
        </w:r>
      </w:hyperlink>
      <w:r w:rsidRPr="006C6B2F">
        <w:rPr>
          <w:rFonts w:ascii="Times New Roman" w:hAnsi="Times New Roman"/>
          <w:sz w:val="24"/>
          <w:szCs w:val="24"/>
        </w:rPr>
        <w:t xml:space="preserve"> о передаче муниципального имущества в доверительное управление по форме, утвержденной Администрацией.</w:t>
      </w:r>
    </w:p>
    <w:p w14:paraId="47399919"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
          <w:i/>
          <w:sz w:val="24"/>
          <w:szCs w:val="24"/>
        </w:rPr>
      </w:pPr>
      <w:r w:rsidRPr="006C6B2F">
        <w:rPr>
          <w:rFonts w:ascii="Times New Roman" w:hAnsi="Times New Roman"/>
          <w:sz w:val="24"/>
          <w:szCs w:val="24"/>
        </w:rPr>
        <w:t>3.9.</w:t>
      </w:r>
      <w:r w:rsidRPr="006C6B2F">
        <w:rPr>
          <w:rFonts w:ascii="Times New Roman" w:hAnsi="Times New Roman"/>
          <w:b/>
          <w:i/>
          <w:sz w:val="24"/>
          <w:szCs w:val="24"/>
        </w:rPr>
        <w:t xml:space="preserve"> </w:t>
      </w:r>
      <w:r w:rsidRPr="006C6B2F">
        <w:rPr>
          <w:rFonts w:ascii="Times New Roman" w:hAnsi="Times New Roman"/>
          <w:sz w:val="24"/>
          <w:szCs w:val="24"/>
        </w:rPr>
        <w:t>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14:paraId="07B32C6D"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14:paraId="7FBC0AFD" w14:textId="77777777" w:rsidR="00E63FFE" w:rsidRPr="006C6B2F" w:rsidRDefault="00E63FFE" w:rsidP="00E63FFE">
      <w:pPr>
        <w:autoSpaceDE w:val="0"/>
        <w:autoSpaceDN w:val="0"/>
        <w:adjustRightInd w:val="0"/>
        <w:spacing w:after="0" w:line="240" w:lineRule="auto"/>
        <w:ind w:firstLine="709"/>
        <w:jc w:val="center"/>
        <w:rPr>
          <w:rFonts w:ascii="Times New Roman" w:hAnsi="Times New Roman"/>
          <w:sz w:val="24"/>
          <w:szCs w:val="24"/>
        </w:rPr>
      </w:pPr>
    </w:p>
    <w:p w14:paraId="6BFE915B"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4. Особенности передачи муниципального имущества в безвозмездное пользование</w:t>
      </w:r>
    </w:p>
    <w:p w14:paraId="201B3D3B"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p>
    <w:p w14:paraId="5008CCEF"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4.1. Муниципальное имущество передается в безвозмездное пользование в соответствии с </w:t>
      </w:r>
      <w:hyperlink w:anchor="P99" w:history="1">
        <w:r w:rsidRPr="006C6B2F">
          <w:rPr>
            <w:rStyle w:val="ad"/>
            <w:rFonts w:ascii="Times New Roman" w:hAnsi="Times New Roman"/>
            <w:color w:val="auto"/>
            <w:sz w:val="24"/>
            <w:szCs w:val="24"/>
            <w:u w:val="none"/>
          </w:rPr>
          <w:t xml:space="preserve">разделом </w:t>
        </w:r>
      </w:hyperlink>
      <w:r w:rsidRPr="006C6B2F">
        <w:rPr>
          <w:rStyle w:val="ad"/>
          <w:rFonts w:ascii="Times New Roman" w:hAnsi="Times New Roman"/>
          <w:color w:val="auto"/>
          <w:sz w:val="24"/>
          <w:szCs w:val="24"/>
          <w:u w:val="none"/>
        </w:rPr>
        <w:t>2</w:t>
      </w:r>
      <w:r w:rsidRPr="006C6B2F">
        <w:rPr>
          <w:rFonts w:ascii="Times New Roman" w:hAnsi="Times New Roman"/>
          <w:sz w:val="24"/>
          <w:szCs w:val="24"/>
        </w:rPr>
        <w:t xml:space="preserve"> настоящего Порядка.</w:t>
      </w:r>
    </w:p>
    <w:p w14:paraId="7CAAD81E"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4.2. Администрация либо иные лица, уполномоченные Администрацией, являются ссудодателями муниципального имущества.</w:t>
      </w:r>
    </w:p>
    <w:p w14:paraId="4131FB4C"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Ссудополучатель обязан пользоваться муниципальным имуществом в соответствии с условиями договора безвозмездного пользования.</w:t>
      </w:r>
    </w:p>
    <w:p w14:paraId="35826AF3"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4.3. Передача муниципального имущества в безвозмездное пользование производится по балансовой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 </w:t>
      </w:r>
    </w:p>
    <w:p w14:paraId="674DCC09"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 xml:space="preserve">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 </w:t>
      </w:r>
    </w:p>
    <w:p w14:paraId="2E99545B"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
          <w:i/>
          <w:sz w:val="24"/>
          <w:szCs w:val="24"/>
        </w:rPr>
      </w:pPr>
      <w:r w:rsidRPr="006C6B2F">
        <w:rPr>
          <w:rFonts w:ascii="Times New Roman" w:hAnsi="Times New Roman"/>
          <w:sz w:val="24"/>
          <w:szCs w:val="24"/>
        </w:rPr>
        <w:t>4.4.</w:t>
      </w:r>
      <w:r w:rsidRPr="006C6B2F">
        <w:rPr>
          <w:rFonts w:ascii="Times New Roman" w:hAnsi="Times New Roman"/>
          <w:b/>
          <w:i/>
          <w:sz w:val="24"/>
          <w:szCs w:val="24"/>
        </w:rPr>
        <w:t xml:space="preserve"> </w:t>
      </w:r>
      <w:r w:rsidRPr="006C6B2F">
        <w:rPr>
          <w:rFonts w:ascii="Times New Roman" w:hAnsi="Times New Roman"/>
          <w:sz w:val="24"/>
          <w:szCs w:val="24"/>
        </w:rPr>
        <w:t>Муниципальное имущество, переданное в безвозмездное пользование, учитывается ссудополучателем на за балансовый счет в соответствии с законодательством.</w:t>
      </w:r>
    </w:p>
    <w:p w14:paraId="4B45EDCA" w14:textId="1B65CE1B"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4.5. Для оформления договора безвозмездного пользования муниципальным имуществом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w:t>
      </w:r>
      <w:r w:rsidRPr="006C6B2F">
        <w:rPr>
          <w:rFonts w:ascii="Times New Roman" w:hAnsi="Times New Roman"/>
          <w:bCs/>
          <w:sz w:val="24"/>
          <w:szCs w:val="24"/>
        </w:rPr>
        <w:t>без проведения торгов</w:t>
      </w:r>
      <w:r w:rsidRPr="006C6B2F">
        <w:rPr>
          <w:rFonts w:ascii="Times New Roman" w:hAnsi="Times New Roman"/>
          <w:sz w:val="24"/>
          <w:szCs w:val="24"/>
        </w:rPr>
        <w:t xml:space="preserve"> представляются следующие документы:</w:t>
      </w:r>
    </w:p>
    <w:p w14:paraId="54C04A34"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а) заявление о предоставлении муниципального имущества в пользование по форме, утвержденной Администрацией;</w:t>
      </w:r>
    </w:p>
    <w:p w14:paraId="6FEB9557"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lastRenderedPageBreak/>
        <w:t>б) документ, удостоверяющий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3BCD0C63"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 xml:space="preserve">в) учредительные документы юридического лица со всеми изменениями и дополнениями на дату подачи заявления и их копии; </w:t>
      </w:r>
    </w:p>
    <w:p w14:paraId="44610D74"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5A4DECA9"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7A7D013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pacing w:val="-4"/>
          <w:sz w:val="24"/>
          <w:szCs w:val="24"/>
        </w:rPr>
      </w:pPr>
      <w:r w:rsidRPr="006C6B2F">
        <w:rPr>
          <w:rFonts w:ascii="Times New Roman" w:hAnsi="Times New Roman"/>
          <w:bCs/>
          <w:sz w:val="24"/>
          <w:szCs w:val="24"/>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6C6B2F">
        <w:rPr>
          <w:rFonts w:ascii="Times New Roman" w:hAnsi="Times New Roman"/>
          <w:bCs/>
          <w:spacing w:val="-4"/>
          <w:sz w:val="24"/>
          <w:szCs w:val="24"/>
        </w:rPr>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28A44B16"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ж) перечень муниципального имущества, предполагаемого к передаче в безвозмездное пользование;</w:t>
      </w:r>
    </w:p>
    <w:p w14:paraId="41E1562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з) выписка из ЕГРЮЛ;</w:t>
      </w:r>
    </w:p>
    <w:p w14:paraId="7CB2AA6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и) выписка из ЕГРИП;</w:t>
      </w:r>
    </w:p>
    <w:p w14:paraId="6D3FE68A"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к) выписка из ЕГРН;</w:t>
      </w:r>
    </w:p>
    <w:p w14:paraId="477C3418"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л) выписка из Единого реестра субъектов малого и среднего предпринимательства;</w:t>
      </w:r>
    </w:p>
    <w:p w14:paraId="02E74F38"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14:paraId="7ED6CA4B"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14:paraId="111B8CDF"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Документы, указанные в подпунктах "з"-"л"</w:t>
      </w:r>
      <w:r w:rsidRPr="006C6B2F">
        <w:rPr>
          <w:rStyle w:val="ad"/>
          <w:rFonts w:ascii="Times New Roman" w:hAnsi="Times New Roman"/>
          <w:color w:val="auto"/>
          <w:sz w:val="24"/>
          <w:szCs w:val="24"/>
          <w:u w:val="none"/>
        </w:rPr>
        <w:t xml:space="preserve"> </w:t>
      </w:r>
      <w:r w:rsidRPr="006C6B2F">
        <w:rPr>
          <w:rFonts w:ascii="Times New Roman" w:hAnsi="Times New Roman"/>
          <w:sz w:val="24"/>
          <w:szCs w:val="24"/>
        </w:rPr>
        <w:t>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68F80786"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w:t>
      </w:r>
    </w:p>
    <w:p w14:paraId="0E458895"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Передача муниципального имущества ссудополучателю производится по акту приема-передачи, являющемуся неотъемлемой частью договора о передаче муниципального имущества в безвозмездное пользование.</w:t>
      </w:r>
    </w:p>
    <w:p w14:paraId="1C957AFF"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14:paraId="2D9C4B53" w14:textId="4DA81F5E"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4.8. Ссудополучатель по согласованию с Администрацией, муниципальными органами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w:t>
      </w:r>
      <w:r w:rsidRPr="006C6B2F">
        <w:rPr>
          <w:rFonts w:ascii="Times New Roman" w:hAnsi="Times New Roman"/>
          <w:sz w:val="24"/>
          <w:szCs w:val="24"/>
        </w:rPr>
        <w:lastRenderedPageBreak/>
        <w:t>ведения), может передать третьим лицам в аренду переданное в пользование имущество в соответствии с целями своей деятельности.</w:t>
      </w:r>
    </w:p>
    <w:p w14:paraId="60027BF4" w14:textId="2DAEF632"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Полученная ссудополучателем арендная плата в полном объеме перечисляется в доход бюджета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w:t>
      </w:r>
    </w:p>
    <w:p w14:paraId="5A5A2072"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14:paraId="4E9BA954"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14:paraId="44BBD548" w14:textId="77777777" w:rsidR="00E63FFE" w:rsidRPr="006C6B2F" w:rsidRDefault="00E63FFE" w:rsidP="00E63FFE">
      <w:pPr>
        <w:autoSpaceDE w:val="0"/>
        <w:autoSpaceDN w:val="0"/>
        <w:adjustRightInd w:val="0"/>
        <w:spacing w:after="0" w:line="240" w:lineRule="auto"/>
        <w:ind w:firstLine="708"/>
        <w:jc w:val="center"/>
        <w:rPr>
          <w:rFonts w:ascii="Times New Roman" w:hAnsi="Times New Roman"/>
          <w:sz w:val="24"/>
          <w:szCs w:val="24"/>
        </w:rPr>
      </w:pPr>
    </w:p>
    <w:p w14:paraId="74F1F5DB"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5. Особенности передачи муниципального имущества в аренду</w:t>
      </w:r>
    </w:p>
    <w:p w14:paraId="0171D670" w14:textId="77777777" w:rsidR="00E63FFE" w:rsidRPr="006C6B2F" w:rsidRDefault="00E63FFE" w:rsidP="00E63FFE">
      <w:pPr>
        <w:autoSpaceDE w:val="0"/>
        <w:autoSpaceDN w:val="0"/>
        <w:adjustRightInd w:val="0"/>
        <w:spacing w:after="0" w:line="240" w:lineRule="auto"/>
        <w:ind w:firstLine="708"/>
        <w:jc w:val="center"/>
        <w:rPr>
          <w:rFonts w:ascii="Times New Roman" w:hAnsi="Times New Roman"/>
          <w:b/>
          <w:sz w:val="24"/>
          <w:szCs w:val="24"/>
        </w:rPr>
      </w:pPr>
    </w:p>
    <w:p w14:paraId="073C2E2E"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5.1. Муниципальное имущество передается в аренду в соответствии с разделом 2 настоящего Порядка.</w:t>
      </w:r>
    </w:p>
    <w:p w14:paraId="2AC443A0"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5.2. Арендодателем муниципального имущества выступают:</w:t>
      </w:r>
    </w:p>
    <w:p w14:paraId="466316D9"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Администрация;</w:t>
      </w:r>
    </w:p>
    <w:p w14:paraId="62704A20" w14:textId="05EC2AAD"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муниципальные предприятия и учреждения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владеющие муниципальным имуществом на праве хозяйственного ведения или оперативного управления; </w:t>
      </w:r>
    </w:p>
    <w:p w14:paraId="08D89421"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доверительные управляющие – при условии обязательного согласования предоставления муниципального имущества в аренду с Администрацией.</w:t>
      </w:r>
    </w:p>
    <w:p w14:paraId="77B77C0B" w14:textId="09A40F19"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5.3. Для оформления договора аренды муниципального имущества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w:t>
      </w:r>
      <w:r w:rsidRPr="006C6B2F">
        <w:rPr>
          <w:rFonts w:ascii="Times New Roman" w:hAnsi="Times New Roman"/>
          <w:bCs/>
          <w:sz w:val="24"/>
          <w:szCs w:val="24"/>
        </w:rPr>
        <w:t>без проведения торгов</w:t>
      </w:r>
      <w:r w:rsidRPr="006C6B2F">
        <w:rPr>
          <w:rFonts w:ascii="Times New Roman" w:hAnsi="Times New Roman"/>
          <w:sz w:val="24"/>
          <w:szCs w:val="24"/>
        </w:rPr>
        <w:t xml:space="preserve"> представляются следующие документы:</w:t>
      </w:r>
    </w:p>
    <w:p w14:paraId="551EABD4"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а) заявление о предоставлении муниципального имущества в пользование по форме, утвержденной Администрацией;</w:t>
      </w:r>
    </w:p>
    <w:p w14:paraId="14B2CB58"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б) документ, удостоверяющий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2A2FB4F4"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 xml:space="preserve">в) учредительные документы юридического лица со всеми изменениями и дополнениями на дату подачи заявления и их копии; </w:t>
      </w:r>
    </w:p>
    <w:p w14:paraId="033DC125"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3276D5F"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4A9BD9E9"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pacing w:val="-4"/>
          <w:sz w:val="24"/>
          <w:szCs w:val="24"/>
        </w:rPr>
      </w:pPr>
      <w:r w:rsidRPr="006C6B2F">
        <w:rPr>
          <w:rFonts w:ascii="Times New Roman" w:hAnsi="Times New Roman"/>
          <w:bCs/>
          <w:sz w:val="24"/>
          <w:szCs w:val="24"/>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6C6B2F">
        <w:rPr>
          <w:rFonts w:ascii="Times New Roman" w:hAnsi="Times New Roman"/>
          <w:bCs/>
          <w:spacing w:val="-4"/>
          <w:sz w:val="24"/>
          <w:szCs w:val="24"/>
        </w:rPr>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5803AEE9"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bCs/>
          <w:sz w:val="24"/>
          <w:szCs w:val="24"/>
        </w:rPr>
      </w:pPr>
      <w:r w:rsidRPr="006C6B2F">
        <w:rPr>
          <w:rFonts w:ascii="Times New Roman" w:hAnsi="Times New Roman"/>
          <w:bCs/>
          <w:sz w:val="24"/>
          <w:szCs w:val="24"/>
        </w:rPr>
        <w:t>ж) перечень муниципального имущества, предполагаемого к передаче в аренду;</w:t>
      </w:r>
    </w:p>
    <w:p w14:paraId="205A16BC"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з) выписка из ЕГРЮЛ;</w:t>
      </w:r>
    </w:p>
    <w:p w14:paraId="3B26E7F7"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и) выписка из ЕГРИП;</w:t>
      </w:r>
    </w:p>
    <w:p w14:paraId="5E9DB503"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lastRenderedPageBreak/>
        <w:t>к) выписка из ЕГРН;</w:t>
      </w:r>
    </w:p>
    <w:p w14:paraId="63361C77"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л) выписка из Единого реестра субъектов малого и среднего предпринимательства;</w:t>
      </w:r>
    </w:p>
    <w:p w14:paraId="2DEEDC0C"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м) копия технической документации всех объектов недвижимости, включенных в перечень муниципального имущества, предполагаемого к передаче в аренду;</w:t>
      </w:r>
    </w:p>
    <w:p w14:paraId="3F7C7188"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н) письменное согласие ссудополучателя на предоставление имущества, находящегося на праве безвозмездного пользования.</w:t>
      </w:r>
    </w:p>
    <w:p w14:paraId="241C3896"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pacing w:val="-4"/>
          <w:sz w:val="24"/>
          <w:szCs w:val="24"/>
        </w:rPr>
      </w:pPr>
      <w:r w:rsidRPr="006C6B2F">
        <w:rPr>
          <w:rFonts w:ascii="Times New Roman" w:hAnsi="Times New Roman"/>
          <w:sz w:val="24"/>
          <w:szCs w:val="24"/>
        </w:rPr>
        <w:t>Документы, указанные в подпунктах "а"-"</w:t>
      </w:r>
      <w:proofErr w:type="spellStart"/>
      <w:r w:rsidRPr="006C6B2F">
        <w:rPr>
          <w:rFonts w:ascii="Times New Roman" w:hAnsi="Times New Roman"/>
          <w:sz w:val="24"/>
          <w:szCs w:val="24"/>
        </w:rPr>
        <w:t>ж","н</w:t>
      </w:r>
      <w:proofErr w:type="spellEnd"/>
      <w:r w:rsidRPr="006C6B2F">
        <w:rPr>
          <w:rFonts w:ascii="Times New Roman" w:hAnsi="Times New Roman"/>
          <w:sz w:val="24"/>
          <w:szCs w:val="24"/>
        </w:rPr>
        <w:t xml:space="preserve">"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w:t>
      </w:r>
      <w:r w:rsidRPr="006C6B2F">
        <w:rPr>
          <w:rFonts w:ascii="Times New Roman" w:hAnsi="Times New Roman"/>
          <w:spacing w:val="-4"/>
          <w:sz w:val="24"/>
          <w:szCs w:val="24"/>
        </w:rPr>
        <w:t>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14:paraId="69B3A596"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2BE45631"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5.4. Сроки аренды муниципального имущества определяются договором аренды.</w:t>
      </w:r>
    </w:p>
    <w:p w14:paraId="71CB627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5.5. Размер годовой арендной платы определяется в соответствии с Методикой в случаях предоставления муниципального имущества (за исключением движимого имущества) без проведения торгов: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социально ориентированным некоммерческим организациям; политическим партиям; государственным и муниципальным учреждениям; федеральным органам исполнительной власти; государственным органам Республики Башкортостан; органам местного самоуправления Республики Башкортостан; предприятиям почтовой связи с долей государства в уставном капитале; аптечным (фармацевтическим) организациям, осуществляющим отпуск лекарственных препаратов бесплатно и на льготных условиях по программам льготного лекарственного обеспечения, в случае продажи товаров и оказания услуг с использованием автоматов, размещения банкоматов на площади не более 4 кв. м, а также в случае заключения договоров аренды на срок не более чем 30 календарных дней в течение 6 последовательных календарных месяцев. </w:t>
      </w:r>
    </w:p>
    <w:p w14:paraId="228CCF0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Размер годовой арендной платы при предоставлении энергетических объектов, инженерных коммуникаций и сооружений, закрепленных на праве оперативного управления или хозяйственного ведения за муниципальными учреждениями и муниципальными предприятиями, без проведения торгов юридическим лицам определяется в соответствии с Методикой.</w:t>
      </w:r>
    </w:p>
    <w:p w14:paraId="0EEE7C09"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Размер годовой арендной платы при предоставлении муниципального имущества без проведения торгов индивидуальным предпринимателям, не являющимся субъектами малого и среднего предпринимательства, физическим лицам (за исключением случаев, указанных в абзаце первом настоящего пункта), юридическим лицам (за исключением лиц, указанных в абзаце первом настоящего пункта), определяется в соответствии с отчетом независимого оценщика, произведенным согласно требованиям Федерального закона "Об оценочной деятельности в Российской Федерации", за счет средств арендодателя.</w:t>
      </w:r>
    </w:p>
    <w:p w14:paraId="6E1925DB"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Размер годовой арендной платы в отношении имущества, передаваемого в пользование по результатам проведения торгов на право заключения договоров аренды, устанавливается на основании итогового протокола конкурса (аукциона).</w:t>
      </w:r>
    </w:p>
    <w:p w14:paraId="55CE326D"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Размер годовой арендной платы при предоставлении муниципального движимого имущества определяется в соответствии с отчетом независимого оценщика, произведенным согласно требованиям Федерального закона "Об оценочной деятельности в Российской Федерации", за счет средств арендодателя.</w:t>
      </w:r>
    </w:p>
    <w:p w14:paraId="627160C7"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lastRenderedPageBreak/>
        <w:t>Условия, сроки внесения и расчетные счета для перечисления арендной платы определяются договором аренды.</w:t>
      </w:r>
    </w:p>
    <w:p w14:paraId="329AA2B0"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14:paraId="715FFF18"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5.7. Размер арендной платы при предоставлении муниципального имущества без проведения торгов подлежит изменению по требованию арендодателя в случае проведения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14:paraId="0ACA2EAA"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Изменение размера арендной платы в случае, указанном в абзаце первом настоящего пункта, осуществляется не чаще 1 раза в год, без перезаключения договора аренды или подписания дополнительного соглашения к нему, в том числе при передаче объекта в субаренду.</w:t>
      </w:r>
    </w:p>
    <w:p w14:paraId="096CD57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В случае, если это предусмотрено документацией о торгах, пересмотр цены договора (цены лота) в сторону увеличения является обязательным для сторон без перезаключения договора аренды или подписания дополнительного соглашения к нему. </w:t>
      </w:r>
    </w:p>
    <w:p w14:paraId="2F455E44"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Отказ арендатора от оплаты арендных платежей в соответствии с уведомлением об изменении арендной платы является основанием для досрочного расторжения договора аренды по требованию арендодателя.</w:t>
      </w:r>
    </w:p>
    <w:p w14:paraId="133E271B"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14:paraId="526EE676"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 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14:paraId="038C2ACA"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5.9. Арендодатель и арендатор оформляют </w:t>
      </w:r>
      <w:hyperlink r:id="rId10" w:history="1">
        <w:r w:rsidRPr="006C6B2F">
          <w:rPr>
            <w:rStyle w:val="ad"/>
            <w:rFonts w:ascii="Times New Roman" w:hAnsi="Times New Roman"/>
            <w:color w:val="auto"/>
            <w:sz w:val="24"/>
            <w:szCs w:val="24"/>
            <w:u w:val="none"/>
          </w:rPr>
          <w:t>договор</w:t>
        </w:r>
      </w:hyperlink>
      <w:r w:rsidRPr="006C6B2F">
        <w:rPr>
          <w:rFonts w:ascii="Times New Roman" w:hAnsi="Times New Roman"/>
          <w:sz w:val="24"/>
          <w:szCs w:val="24"/>
        </w:rPr>
        <w:t xml:space="preserve"> о передаче муниципального имущества в аренду по форме, утвержденной Администрацией.</w:t>
      </w:r>
    </w:p>
    <w:p w14:paraId="33524CC4"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14:paraId="7757DCAF"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p>
    <w:p w14:paraId="00BA0B7B"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r w:rsidRPr="006C6B2F">
        <w:rPr>
          <w:rFonts w:ascii="Times New Roman" w:hAnsi="Times New Roman"/>
          <w:b/>
          <w:sz w:val="24"/>
          <w:szCs w:val="24"/>
        </w:rPr>
        <w:t>6. Особенности передачи муниципального имущества в субаренду</w:t>
      </w:r>
    </w:p>
    <w:p w14:paraId="7C57225B" w14:textId="77777777" w:rsidR="00E63FFE" w:rsidRPr="006C6B2F" w:rsidRDefault="00E63FFE" w:rsidP="00E63FFE">
      <w:pPr>
        <w:autoSpaceDE w:val="0"/>
        <w:autoSpaceDN w:val="0"/>
        <w:adjustRightInd w:val="0"/>
        <w:spacing w:after="0" w:line="240" w:lineRule="auto"/>
        <w:jc w:val="center"/>
        <w:rPr>
          <w:rFonts w:ascii="Times New Roman" w:hAnsi="Times New Roman"/>
          <w:b/>
          <w:sz w:val="24"/>
          <w:szCs w:val="24"/>
        </w:rPr>
      </w:pPr>
    </w:p>
    <w:p w14:paraId="35CDF180"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6.1. Арендатор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14:paraId="38B684DB"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6.2. При передаче имущества в субаренду ответственным за использование имущества перед арендодателем является арендатор.</w:t>
      </w:r>
    </w:p>
    <w:p w14:paraId="4D1398BB"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14:paraId="03D7093E"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14:paraId="6B8A31B0" w14:textId="42E1D102"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6.3. Для оформления договора субаренды муниципального имущества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без проведения торгов представляются следующие документы:</w:t>
      </w:r>
    </w:p>
    <w:p w14:paraId="2FA1268C"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lastRenderedPageBreak/>
        <w:t>а) заявление о предоставлении муниципального имущества в пользование по форме, утвержденной Администрацией;</w:t>
      </w:r>
    </w:p>
    <w:p w14:paraId="54509B34"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б) документ, удостоверяющий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335F0BA2"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 xml:space="preserve">в) учредительные документы юридического лица со всеми изменениями и дополнениями на дату подачи заявления и их копии; </w:t>
      </w:r>
    </w:p>
    <w:p w14:paraId="604E1559"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2E95ECD2"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д) документы, подтверждающие отсутствие задолженности по коммунальным и эксплуатационным услугам;</w:t>
      </w:r>
    </w:p>
    <w:p w14:paraId="48AB06EF"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bCs/>
          <w:sz w:val="24"/>
          <w:szCs w:val="24"/>
        </w:rPr>
      </w:pPr>
      <w:r w:rsidRPr="006C6B2F">
        <w:rPr>
          <w:rFonts w:ascii="Times New Roman" w:hAnsi="Times New Roman"/>
          <w:bCs/>
          <w:sz w:val="24"/>
          <w:szCs w:val="24"/>
        </w:rPr>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6435E613"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bCs/>
          <w:sz w:val="24"/>
          <w:szCs w:val="24"/>
        </w:rPr>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02C84C49"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bCs/>
          <w:sz w:val="24"/>
          <w:szCs w:val="24"/>
        </w:rPr>
      </w:pPr>
      <w:r w:rsidRPr="006C6B2F">
        <w:rPr>
          <w:rFonts w:ascii="Times New Roman" w:hAnsi="Times New Roman"/>
          <w:bCs/>
          <w:sz w:val="24"/>
          <w:szCs w:val="24"/>
        </w:rPr>
        <w:t>з) перечень муниципального имущества, предполагаемого к передаче в субаренду;</w:t>
      </w:r>
    </w:p>
    <w:p w14:paraId="592336C7"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и) выписка из ЕГРЮЛ;</w:t>
      </w:r>
    </w:p>
    <w:p w14:paraId="36F95B38"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к) выписка из ЕГРИП;</w:t>
      </w:r>
    </w:p>
    <w:p w14:paraId="172D458B"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л) выписка из ЕГРН;</w:t>
      </w:r>
    </w:p>
    <w:p w14:paraId="3ED1A2F0" w14:textId="77777777" w:rsidR="00E63FFE" w:rsidRPr="006C6B2F" w:rsidRDefault="00E63FFE" w:rsidP="00E63FFE">
      <w:pPr>
        <w:autoSpaceDE w:val="0"/>
        <w:autoSpaceDN w:val="0"/>
        <w:adjustRightInd w:val="0"/>
        <w:spacing w:after="0" w:line="240" w:lineRule="auto"/>
        <w:ind w:firstLine="709"/>
        <w:jc w:val="both"/>
        <w:rPr>
          <w:rFonts w:ascii="Times New Roman" w:hAnsi="Times New Roman"/>
          <w:sz w:val="24"/>
          <w:szCs w:val="24"/>
        </w:rPr>
      </w:pPr>
      <w:r w:rsidRPr="006C6B2F">
        <w:rPr>
          <w:rFonts w:ascii="Times New Roman" w:hAnsi="Times New Roman"/>
          <w:sz w:val="24"/>
          <w:szCs w:val="24"/>
        </w:rPr>
        <w:t>м) выписка из Единого реестра субъектов малого и среднего предпринимательства;</w:t>
      </w:r>
    </w:p>
    <w:p w14:paraId="0B64A8EF"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pacing w:val="-4"/>
          <w:sz w:val="24"/>
          <w:szCs w:val="24"/>
        </w:rPr>
      </w:pPr>
      <w:r w:rsidRPr="006C6B2F">
        <w:rPr>
          <w:rFonts w:ascii="Times New Roman" w:hAnsi="Times New Roman"/>
          <w:sz w:val="24"/>
          <w:szCs w:val="24"/>
        </w:rPr>
        <w:t xml:space="preserve">н) </w:t>
      </w:r>
      <w:r w:rsidRPr="006C6B2F">
        <w:rPr>
          <w:rFonts w:ascii="Times New Roman" w:hAnsi="Times New Roman"/>
          <w:spacing w:val="-4"/>
          <w:sz w:val="24"/>
          <w:szCs w:val="24"/>
        </w:rPr>
        <w:t>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14:paraId="2FB180D6"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pacing w:val="-4"/>
          <w:sz w:val="24"/>
          <w:szCs w:val="24"/>
        </w:rPr>
      </w:pPr>
      <w:r w:rsidRPr="006C6B2F">
        <w:rPr>
          <w:rFonts w:ascii="Times New Roman" w:hAnsi="Times New Roman"/>
          <w:spacing w:val="-4"/>
          <w:sz w:val="24"/>
          <w:szCs w:val="24"/>
        </w:rPr>
        <w:t>о) письменное согласие арендатора на передачу имущества в субаренду в случае обращения заявителя</w:t>
      </w:r>
    </w:p>
    <w:p w14:paraId="47A86B6E"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pacing w:val="-4"/>
          <w:sz w:val="24"/>
          <w:szCs w:val="24"/>
        </w:rPr>
      </w:pPr>
      <w:r w:rsidRPr="006C6B2F">
        <w:rPr>
          <w:rFonts w:ascii="Times New Roman" w:hAnsi="Times New Roman"/>
          <w:sz w:val="24"/>
          <w:szCs w:val="24"/>
        </w:rPr>
        <w:t>Документы, указанные в подпунктах "а"-"</w:t>
      </w:r>
      <w:proofErr w:type="spellStart"/>
      <w:r w:rsidRPr="006C6B2F">
        <w:rPr>
          <w:rFonts w:ascii="Times New Roman" w:hAnsi="Times New Roman"/>
          <w:sz w:val="24"/>
          <w:szCs w:val="24"/>
        </w:rPr>
        <w:t>з","о</w:t>
      </w:r>
      <w:proofErr w:type="spellEnd"/>
      <w:r w:rsidRPr="006C6B2F">
        <w:rPr>
          <w:rFonts w:ascii="Times New Roman" w:hAnsi="Times New Roman"/>
          <w:sz w:val="24"/>
          <w:szCs w:val="24"/>
        </w:rPr>
        <w:t xml:space="preserve">"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w:t>
      </w:r>
      <w:r w:rsidRPr="006C6B2F">
        <w:rPr>
          <w:rFonts w:ascii="Times New Roman" w:hAnsi="Times New Roman"/>
          <w:spacing w:val="-4"/>
          <w:sz w:val="24"/>
          <w:szCs w:val="24"/>
        </w:rPr>
        <w:t>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14:paraId="232E4510"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Документы, указанные в подпунктах "и"-"м"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411C3215"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6.4. В месячный срок с момента согласования </w:t>
      </w:r>
      <w:hyperlink r:id="rId11" w:history="1">
        <w:r w:rsidRPr="006C6B2F">
          <w:rPr>
            <w:rStyle w:val="ad"/>
            <w:rFonts w:ascii="Times New Roman" w:hAnsi="Times New Roman"/>
            <w:color w:val="auto"/>
            <w:sz w:val="24"/>
            <w:szCs w:val="24"/>
            <w:u w:val="none"/>
          </w:rPr>
          <w:t>заявки</w:t>
        </w:r>
      </w:hyperlink>
      <w:r w:rsidRPr="006C6B2F">
        <w:rPr>
          <w:rFonts w:ascii="Times New Roman" w:hAnsi="Times New Roman"/>
          <w:sz w:val="24"/>
          <w:szCs w:val="24"/>
        </w:rPr>
        <w:t xml:space="preserve"> о передаче в субаренду части арендуемого имущества договор субаренды по форме, утвержденной Администрацией, должен быть представлен арендатором в Администрацию.</w:t>
      </w:r>
    </w:p>
    <w:p w14:paraId="71BA1D1A" w14:textId="77777777" w:rsidR="00E63FFE" w:rsidRPr="006C6B2F" w:rsidRDefault="00E63FFE" w:rsidP="00E63FFE">
      <w:pPr>
        <w:widowControl w:val="0"/>
        <w:autoSpaceDE w:val="0"/>
        <w:autoSpaceDN w:val="0"/>
        <w:spacing w:after="0" w:line="240" w:lineRule="auto"/>
        <w:jc w:val="both"/>
        <w:rPr>
          <w:rFonts w:ascii="Times New Roman" w:hAnsi="Times New Roman"/>
          <w:sz w:val="24"/>
          <w:szCs w:val="24"/>
        </w:rPr>
      </w:pPr>
      <w:r w:rsidRPr="006C6B2F">
        <w:rPr>
          <w:rFonts w:ascii="Times New Roman" w:hAnsi="Times New Roman"/>
          <w:sz w:val="24"/>
          <w:szCs w:val="24"/>
        </w:rPr>
        <w:tab/>
        <w:t>6.5. Арендная плата за субаренду муниципального имущества перечисляется на расчетный счет арендатора, включая налог на добавленную стоимость.</w:t>
      </w:r>
      <w:r w:rsidRPr="006C6B2F">
        <w:rPr>
          <w:rFonts w:ascii="Times New Roman" w:hAnsi="Times New Roman"/>
          <w:sz w:val="24"/>
          <w:szCs w:val="24"/>
        </w:rPr>
        <w:tab/>
      </w:r>
    </w:p>
    <w:p w14:paraId="0BFB679C" w14:textId="0DF35EA9" w:rsidR="00E63FFE" w:rsidRPr="006C6B2F" w:rsidRDefault="00E63FFE" w:rsidP="00E63FFE">
      <w:pPr>
        <w:pStyle w:val="a7"/>
        <w:autoSpaceDE w:val="0"/>
        <w:autoSpaceDN w:val="0"/>
        <w:adjustRightInd w:val="0"/>
        <w:spacing w:after="0" w:line="240" w:lineRule="auto"/>
        <w:ind w:left="0" w:firstLine="709"/>
        <w:jc w:val="both"/>
        <w:rPr>
          <w:rFonts w:ascii="Times New Roman" w:hAnsi="Times New Roman"/>
          <w:sz w:val="24"/>
          <w:szCs w:val="24"/>
        </w:rPr>
        <w:sectPr w:rsidR="00E63FFE" w:rsidRPr="006C6B2F" w:rsidSect="00E63FFE">
          <w:pgSz w:w="11906" w:h="16838"/>
          <w:pgMar w:top="1134" w:right="567" w:bottom="1134" w:left="1701" w:header="709" w:footer="709" w:gutter="0"/>
          <w:cols w:space="708"/>
          <w:docGrid w:linePitch="360"/>
        </w:sectPr>
      </w:pPr>
      <w:r w:rsidRPr="006C6B2F">
        <w:rPr>
          <w:rFonts w:ascii="Times New Roman" w:hAnsi="Times New Roman"/>
          <w:sz w:val="24"/>
          <w:szCs w:val="24"/>
        </w:rPr>
        <w:t xml:space="preserve">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 если получателем арендных платежей по договору </w:t>
      </w:r>
      <w:r w:rsidRPr="006C6B2F">
        <w:rPr>
          <w:rFonts w:ascii="Times New Roman" w:hAnsi="Times New Roman"/>
          <w:sz w:val="24"/>
          <w:szCs w:val="24"/>
        </w:rPr>
        <w:lastRenderedPageBreak/>
        <w:t xml:space="preserve">аренды является Администрация, разница арендной платы по договору субаренды перечисляется в бюджет сельского поселения </w:t>
      </w:r>
      <w:proofErr w:type="spellStart"/>
      <w:r w:rsidRPr="006C6B2F">
        <w:rPr>
          <w:rFonts w:ascii="Times New Roman" w:hAnsi="Times New Roman"/>
          <w:sz w:val="24"/>
          <w:szCs w:val="24"/>
        </w:rPr>
        <w:t>Кубиязовский</w:t>
      </w:r>
      <w:proofErr w:type="spellEnd"/>
      <w:r w:rsidRPr="006C6B2F">
        <w:rPr>
          <w:rFonts w:ascii="Times New Roman" w:hAnsi="Times New Roman"/>
          <w:sz w:val="24"/>
          <w:szCs w:val="24"/>
        </w:rPr>
        <w:t xml:space="preserve"> сельсовет муниципального района Аскинский район Республики Башкортостан.</w:t>
      </w:r>
    </w:p>
    <w:p w14:paraId="46C27435" w14:textId="77777777"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lastRenderedPageBreak/>
        <w:t xml:space="preserve">Приложение 2 </w:t>
      </w:r>
    </w:p>
    <w:p w14:paraId="2CF0F95C" w14:textId="77777777"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 xml:space="preserve">к решению Совета </w:t>
      </w:r>
    </w:p>
    <w:p w14:paraId="339B0BAD" w14:textId="5E3DC59D"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 xml:space="preserve">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p>
    <w:p w14:paraId="5E1BA9BD" w14:textId="77777777"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муниципального района Аскинский район</w:t>
      </w:r>
    </w:p>
    <w:p w14:paraId="664B92D9" w14:textId="77777777"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 xml:space="preserve"> Республики Башкортостан</w:t>
      </w:r>
    </w:p>
    <w:p w14:paraId="7C4D6AD7" w14:textId="1E90FA4F" w:rsidR="00E63FFE" w:rsidRPr="006C6B2F" w:rsidRDefault="00E63FFE" w:rsidP="00E63FFE">
      <w:pPr>
        <w:spacing w:after="0" w:line="240" w:lineRule="auto"/>
        <w:jc w:val="right"/>
        <w:rPr>
          <w:rFonts w:ascii="Times New Roman" w:eastAsia="Times New Roman" w:hAnsi="Times New Roman"/>
          <w:sz w:val="24"/>
          <w:szCs w:val="24"/>
          <w:lang w:eastAsia="ru-RU"/>
        </w:rPr>
      </w:pPr>
      <w:r w:rsidRPr="006C6B2F">
        <w:rPr>
          <w:rFonts w:ascii="Times New Roman" w:eastAsia="Times New Roman" w:hAnsi="Times New Roman"/>
          <w:sz w:val="24"/>
          <w:szCs w:val="24"/>
          <w:lang w:eastAsia="ru-RU"/>
        </w:rPr>
        <w:t xml:space="preserve">от </w:t>
      </w:r>
      <w:r w:rsidRPr="006C6B2F">
        <w:rPr>
          <w:rFonts w:ascii="Times New Roman" w:eastAsia="Times New Roman" w:hAnsi="Times New Roman"/>
          <w:sz w:val="24"/>
          <w:szCs w:val="24"/>
          <w:lang w:eastAsia="ru-RU"/>
        </w:rPr>
        <w:t>24 августа 2026</w:t>
      </w:r>
      <w:r w:rsidRPr="006C6B2F">
        <w:rPr>
          <w:rFonts w:ascii="Times New Roman" w:eastAsia="Times New Roman" w:hAnsi="Times New Roman"/>
          <w:sz w:val="24"/>
          <w:szCs w:val="24"/>
          <w:lang w:eastAsia="ru-RU"/>
        </w:rPr>
        <w:t xml:space="preserve"> года № 1</w:t>
      </w:r>
      <w:r w:rsidRPr="006C6B2F">
        <w:rPr>
          <w:rFonts w:ascii="Times New Roman" w:eastAsia="Times New Roman" w:hAnsi="Times New Roman"/>
          <w:sz w:val="24"/>
          <w:szCs w:val="24"/>
          <w:lang w:eastAsia="ru-RU"/>
        </w:rPr>
        <w:t>91</w:t>
      </w:r>
    </w:p>
    <w:p w14:paraId="4108BC68" w14:textId="77777777" w:rsidR="00E63FFE" w:rsidRPr="006C6B2F" w:rsidRDefault="00E63FFE" w:rsidP="00E63FFE">
      <w:pPr>
        <w:pStyle w:val="a7"/>
        <w:autoSpaceDE w:val="0"/>
        <w:autoSpaceDN w:val="0"/>
        <w:adjustRightInd w:val="0"/>
        <w:spacing w:after="0" w:line="240" w:lineRule="auto"/>
        <w:ind w:left="0"/>
        <w:jc w:val="center"/>
        <w:rPr>
          <w:rFonts w:ascii="Times New Roman" w:hAnsi="Times New Roman"/>
          <w:sz w:val="24"/>
          <w:szCs w:val="24"/>
        </w:rPr>
      </w:pPr>
    </w:p>
    <w:p w14:paraId="0730B6D4" w14:textId="77777777" w:rsidR="00E63FFE" w:rsidRPr="006C6B2F" w:rsidRDefault="00E63FFE" w:rsidP="00E63FFE">
      <w:pPr>
        <w:pStyle w:val="a7"/>
        <w:autoSpaceDE w:val="0"/>
        <w:autoSpaceDN w:val="0"/>
        <w:adjustRightInd w:val="0"/>
        <w:spacing w:after="0" w:line="240" w:lineRule="auto"/>
        <w:ind w:left="0"/>
        <w:jc w:val="center"/>
        <w:rPr>
          <w:rFonts w:ascii="Times New Roman" w:hAnsi="Times New Roman"/>
          <w:b/>
          <w:sz w:val="24"/>
          <w:szCs w:val="24"/>
        </w:rPr>
      </w:pPr>
      <w:r w:rsidRPr="006C6B2F">
        <w:rPr>
          <w:rFonts w:ascii="Times New Roman" w:hAnsi="Times New Roman"/>
          <w:b/>
          <w:sz w:val="24"/>
          <w:szCs w:val="24"/>
        </w:rPr>
        <w:t>Методика</w:t>
      </w:r>
    </w:p>
    <w:p w14:paraId="72E29CB5" w14:textId="75C8FFAD" w:rsidR="00E63FFE" w:rsidRPr="006C6B2F" w:rsidRDefault="00E63FFE" w:rsidP="00E63FFE">
      <w:pPr>
        <w:pStyle w:val="a7"/>
        <w:autoSpaceDE w:val="0"/>
        <w:autoSpaceDN w:val="0"/>
        <w:adjustRightInd w:val="0"/>
        <w:spacing w:after="0" w:line="240" w:lineRule="auto"/>
        <w:ind w:left="0"/>
        <w:jc w:val="center"/>
        <w:rPr>
          <w:rFonts w:ascii="Times New Roman" w:hAnsi="Times New Roman"/>
          <w:b/>
          <w:sz w:val="24"/>
          <w:szCs w:val="24"/>
        </w:rPr>
      </w:pPr>
      <w:r w:rsidRPr="006C6B2F">
        <w:rPr>
          <w:rFonts w:ascii="Times New Roman" w:hAnsi="Times New Roman"/>
          <w:b/>
          <w:sz w:val="24"/>
          <w:szCs w:val="24"/>
        </w:rPr>
        <w:t xml:space="preserve"> определения годовой арендной платы за пользование муниципальным имуществом сельского поселения </w:t>
      </w:r>
      <w:proofErr w:type="spellStart"/>
      <w:r w:rsidRPr="006C6B2F">
        <w:rPr>
          <w:rFonts w:ascii="Times New Roman" w:hAnsi="Times New Roman"/>
          <w:b/>
          <w:sz w:val="24"/>
          <w:szCs w:val="24"/>
        </w:rPr>
        <w:t>Кубиязовский</w:t>
      </w:r>
      <w:proofErr w:type="spellEnd"/>
      <w:r w:rsidRPr="006C6B2F">
        <w:rPr>
          <w:rFonts w:ascii="Times New Roman" w:hAnsi="Times New Roman"/>
          <w:b/>
          <w:sz w:val="24"/>
          <w:szCs w:val="24"/>
        </w:rPr>
        <w:t xml:space="preserve"> сельсовет муниципального района Аскинский район Республики Башкортостан </w:t>
      </w:r>
    </w:p>
    <w:p w14:paraId="7AA2C6B5" w14:textId="77777777" w:rsidR="00E63FFE" w:rsidRPr="006C6B2F" w:rsidRDefault="00E63FFE" w:rsidP="00E63FFE">
      <w:pPr>
        <w:pStyle w:val="a7"/>
        <w:autoSpaceDE w:val="0"/>
        <w:autoSpaceDN w:val="0"/>
        <w:adjustRightInd w:val="0"/>
        <w:spacing w:after="0" w:line="240" w:lineRule="auto"/>
        <w:ind w:left="0" w:firstLine="709"/>
        <w:jc w:val="both"/>
        <w:rPr>
          <w:rFonts w:ascii="Times New Roman" w:hAnsi="Times New Roman"/>
          <w:sz w:val="24"/>
          <w:szCs w:val="24"/>
        </w:rPr>
      </w:pPr>
    </w:p>
    <w:p w14:paraId="51AE10CE" w14:textId="77777777" w:rsidR="00E63FFE" w:rsidRPr="006C6B2F" w:rsidRDefault="00E63FFE" w:rsidP="00E63FFE">
      <w:pPr>
        <w:pStyle w:val="ConsPlusNormal"/>
        <w:ind w:firstLine="0"/>
        <w:jc w:val="center"/>
        <w:rPr>
          <w:rFonts w:ascii="Times New Roman" w:eastAsia="Calibri" w:hAnsi="Times New Roman" w:cs="Times New Roman"/>
          <w:b/>
          <w:sz w:val="24"/>
          <w:szCs w:val="24"/>
          <w:lang w:eastAsia="en-US"/>
        </w:rPr>
      </w:pPr>
      <w:r w:rsidRPr="006C6B2F">
        <w:rPr>
          <w:rFonts w:ascii="Times New Roman" w:eastAsia="Calibri" w:hAnsi="Times New Roman" w:cs="Times New Roman"/>
          <w:b/>
          <w:sz w:val="24"/>
          <w:szCs w:val="24"/>
          <w:lang w:eastAsia="en-US"/>
        </w:rPr>
        <w:t>1. Общие положения</w:t>
      </w:r>
    </w:p>
    <w:p w14:paraId="1DC77CD7" w14:textId="77777777" w:rsidR="00E63FFE" w:rsidRPr="006C6B2F" w:rsidRDefault="00E63FFE" w:rsidP="00E63FFE">
      <w:pPr>
        <w:pStyle w:val="ConsPlusNormal"/>
        <w:ind w:firstLine="708"/>
        <w:jc w:val="both"/>
        <w:rPr>
          <w:rFonts w:ascii="Times New Roman" w:eastAsia="Calibri" w:hAnsi="Times New Roman" w:cs="Times New Roman"/>
          <w:sz w:val="24"/>
          <w:szCs w:val="24"/>
          <w:lang w:eastAsia="en-US"/>
        </w:rPr>
      </w:pPr>
    </w:p>
    <w:p w14:paraId="090CFAF5" w14:textId="2E5D1CD3" w:rsidR="00E63FFE" w:rsidRPr="006C6B2F" w:rsidRDefault="00E63FFE" w:rsidP="00E63FFE">
      <w:pPr>
        <w:pStyle w:val="ConsPlusNormal"/>
        <w:ind w:firstLine="708"/>
        <w:jc w:val="both"/>
        <w:rPr>
          <w:rFonts w:ascii="Times New Roman" w:eastAsia="Calibri" w:hAnsi="Times New Roman" w:cs="Times New Roman"/>
          <w:sz w:val="24"/>
          <w:szCs w:val="24"/>
          <w:lang w:eastAsia="en-US"/>
        </w:rPr>
      </w:pPr>
      <w:r w:rsidRPr="006C6B2F">
        <w:rPr>
          <w:rFonts w:ascii="Times New Roman" w:eastAsia="Calibri" w:hAnsi="Times New Roman" w:cs="Times New Roman"/>
          <w:sz w:val="24"/>
          <w:szCs w:val="24"/>
          <w:lang w:eastAsia="en-US"/>
        </w:rPr>
        <w:t xml:space="preserve">1.1. Настоящая Методика регламентирует порядок определения годовой арендной платы за пользование муниципальным имуществом сельского поселения </w:t>
      </w:r>
      <w:proofErr w:type="spellStart"/>
      <w:r w:rsidRPr="006C6B2F">
        <w:rPr>
          <w:rFonts w:ascii="Times New Roman" w:hAnsi="Times New Roman"/>
          <w:sz w:val="24"/>
          <w:szCs w:val="24"/>
        </w:rPr>
        <w:t>Кубиязовский</w:t>
      </w:r>
      <w:proofErr w:type="spellEnd"/>
      <w:r w:rsidRPr="006C6B2F">
        <w:rPr>
          <w:rFonts w:ascii="Times New Roman" w:hAnsi="Times New Roman"/>
          <w:sz w:val="24"/>
          <w:szCs w:val="24"/>
        </w:rPr>
        <w:t xml:space="preserve"> сельсовет</w:t>
      </w:r>
      <w:r w:rsidRPr="006C6B2F">
        <w:rPr>
          <w:rFonts w:ascii="Times New Roman" w:eastAsia="Calibri" w:hAnsi="Times New Roman" w:cs="Times New Roman"/>
          <w:sz w:val="24"/>
          <w:szCs w:val="24"/>
          <w:lang w:eastAsia="en-US"/>
        </w:rPr>
        <w:t xml:space="preserve"> муниципального района Аскинский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сельского поселения </w:t>
      </w:r>
      <w:proofErr w:type="spellStart"/>
      <w:r w:rsidRPr="006C6B2F">
        <w:rPr>
          <w:rFonts w:ascii="Times New Roman" w:hAnsi="Times New Roman"/>
          <w:sz w:val="24"/>
          <w:szCs w:val="24"/>
        </w:rPr>
        <w:t>Кубиязовский</w:t>
      </w:r>
      <w:proofErr w:type="spellEnd"/>
      <w:r w:rsidRPr="006C6B2F">
        <w:rPr>
          <w:rFonts w:ascii="Times New Roman" w:hAnsi="Times New Roman"/>
          <w:sz w:val="24"/>
          <w:szCs w:val="24"/>
        </w:rPr>
        <w:t xml:space="preserve"> сельсовет</w:t>
      </w:r>
      <w:r w:rsidRPr="006C6B2F">
        <w:rPr>
          <w:rFonts w:ascii="Times New Roman" w:eastAsia="Calibri" w:hAnsi="Times New Roman" w:cs="Times New Roman"/>
          <w:sz w:val="24"/>
          <w:szCs w:val="24"/>
          <w:lang w:eastAsia="en-US"/>
        </w:rPr>
        <w:t xml:space="preserve"> муниципального района Аскинский район Республики Башкортостан.</w:t>
      </w:r>
    </w:p>
    <w:p w14:paraId="52043AFB" w14:textId="77777777" w:rsidR="00E63FFE" w:rsidRPr="006C6B2F" w:rsidRDefault="00E63FFE" w:rsidP="00E63FFE">
      <w:pPr>
        <w:pStyle w:val="ConsPlusNormal"/>
        <w:ind w:firstLine="708"/>
        <w:jc w:val="both"/>
        <w:rPr>
          <w:rFonts w:ascii="Times New Roman" w:eastAsia="Calibri" w:hAnsi="Times New Roman" w:cs="Times New Roman"/>
          <w:sz w:val="24"/>
          <w:szCs w:val="24"/>
          <w:lang w:eastAsia="en-US"/>
        </w:rPr>
      </w:pPr>
      <w:r w:rsidRPr="006C6B2F">
        <w:rPr>
          <w:rFonts w:ascii="Times New Roman" w:eastAsia="Calibri" w:hAnsi="Times New Roman" w:cs="Times New Roman"/>
          <w:sz w:val="24"/>
          <w:szCs w:val="24"/>
          <w:lang w:eastAsia="en-US"/>
        </w:rPr>
        <w:t>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14:paraId="07578EF2" w14:textId="77777777" w:rsidR="00E63FFE" w:rsidRPr="006C6B2F" w:rsidRDefault="00E63FFE" w:rsidP="00E63FFE">
      <w:pPr>
        <w:pStyle w:val="ConsPlusNormal"/>
        <w:ind w:firstLine="708"/>
        <w:jc w:val="both"/>
        <w:rPr>
          <w:rFonts w:ascii="Times New Roman" w:eastAsia="Calibri" w:hAnsi="Times New Roman" w:cs="Times New Roman"/>
          <w:sz w:val="24"/>
          <w:szCs w:val="24"/>
          <w:lang w:eastAsia="en-US"/>
        </w:rPr>
      </w:pPr>
      <w:r w:rsidRPr="006C6B2F">
        <w:rPr>
          <w:rFonts w:ascii="Times New Roman" w:eastAsia="Calibri" w:hAnsi="Times New Roman" w:cs="Times New Roman"/>
          <w:sz w:val="24"/>
          <w:szCs w:val="24"/>
          <w:lang w:eastAsia="en-US"/>
        </w:rPr>
        <w:t>1.3. Для целей расчета стоимости арендной платы количество дней в году принимается равным 365.</w:t>
      </w:r>
    </w:p>
    <w:p w14:paraId="451392A3" w14:textId="19AB0C4E"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1.4. 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сельского поселения </w:t>
      </w:r>
      <w:proofErr w:type="spellStart"/>
      <w:r w:rsidRPr="006C6B2F">
        <w:rPr>
          <w:rFonts w:ascii="Times New Roman" w:eastAsia="Times New Roman" w:hAnsi="Times New Roman"/>
          <w:sz w:val="24"/>
          <w:szCs w:val="24"/>
          <w:lang w:eastAsia="ru-RU"/>
        </w:rPr>
        <w:t>Кубиязовский</w:t>
      </w:r>
      <w:proofErr w:type="spellEnd"/>
      <w:r w:rsidRPr="006C6B2F">
        <w:rPr>
          <w:rFonts w:ascii="Times New Roman" w:eastAsia="Times New Roman" w:hAnsi="Times New Roman"/>
          <w:sz w:val="24"/>
          <w:szCs w:val="24"/>
          <w:lang w:eastAsia="ru-RU"/>
        </w:rPr>
        <w:t xml:space="preserve"> сельсовет</w:t>
      </w:r>
      <w:r w:rsidRPr="006C6B2F">
        <w:rPr>
          <w:rFonts w:ascii="Times New Roman" w:hAnsi="Times New Roman"/>
          <w:sz w:val="24"/>
          <w:szCs w:val="24"/>
        </w:rPr>
        <w:t xml:space="preserve"> муниципального района Аскинский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порядок):</w:t>
      </w:r>
    </w:p>
    <w:p w14:paraId="1AED3DF3"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в первый год аренды – 40 процентов от размера арендной платы;</w:t>
      </w:r>
    </w:p>
    <w:p w14:paraId="1A6E58BD"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во второй год аренды – 60 процентов от размера арендной платы;</w:t>
      </w:r>
    </w:p>
    <w:p w14:paraId="164F0CC0"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в третий год аренды – 80 процентов от размера арендной платы;</w:t>
      </w:r>
    </w:p>
    <w:p w14:paraId="71A8DD2A"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в четвертый год аренды и далее – 100 процентов от размера арендной платы.</w:t>
      </w:r>
    </w:p>
    <w:p w14:paraId="76399608"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При расчете годовой арендной платы с применением коэффициента Кл = 0,01 либо коэффициентов К2 или К3 равного или менее 0,5,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14:paraId="1A3DA1D3"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В случае,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 </w:t>
      </w:r>
    </w:p>
    <w:p w14:paraId="4975EB4D" w14:textId="77777777" w:rsidR="00E63FFE" w:rsidRPr="006C6B2F" w:rsidRDefault="00E63FFE" w:rsidP="00E63FFE">
      <w:pPr>
        <w:pStyle w:val="a7"/>
        <w:autoSpaceDE w:val="0"/>
        <w:autoSpaceDN w:val="0"/>
        <w:adjustRightInd w:val="0"/>
        <w:spacing w:after="0" w:line="240" w:lineRule="auto"/>
        <w:ind w:left="0" w:firstLine="708"/>
        <w:jc w:val="center"/>
        <w:rPr>
          <w:rFonts w:ascii="Times New Roman" w:hAnsi="Times New Roman"/>
          <w:sz w:val="24"/>
          <w:szCs w:val="24"/>
        </w:rPr>
      </w:pPr>
    </w:p>
    <w:p w14:paraId="4BD0C608" w14:textId="77777777" w:rsidR="00E63FFE" w:rsidRPr="006C6B2F" w:rsidRDefault="00E63FFE" w:rsidP="00E63FFE">
      <w:pPr>
        <w:pStyle w:val="a7"/>
        <w:autoSpaceDE w:val="0"/>
        <w:autoSpaceDN w:val="0"/>
        <w:adjustRightInd w:val="0"/>
        <w:spacing w:after="0" w:line="240" w:lineRule="auto"/>
        <w:ind w:left="0"/>
        <w:jc w:val="center"/>
        <w:rPr>
          <w:rFonts w:ascii="Times New Roman" w:hAnsi="Times New Roman"/>
          <w:b/>
          <w:sz w:val="24"/>
          <w:szCs w:val="24"/>
        </w:rPr>
      </w:pPr>
      <w:r w:rsidRPr="006C6B2F">
        <w:rPr>
          <w:rFonts w:ascii="Times New Roman" w:hAnsi="Times New Roman"/>
          <w:b/>
          <w:sz w:val="24"/>
          <w:szCs w:val="24"/>
        </w:rPr>
        <w:t>2. Расчет годовой арендной платы за пользование объектами муниципального нежилого фонда</w:t>
      </w:r>
    </w:p>
    <w:p w14:paraId="234A11AD" w14:textId="77777777" w:rsidR="00E63FFE" w:rsidRPr="006C6B2F" w:rsidRDefault="00E63FFE" w:rsidP="00E63FFE">
      <w:pPr>
        <w:pStyle w:val="a7"/>
        <w:autoSpaceDE w:val="0"/>
        <w:autoSpaceDN w:val="0"/>
        <w:adjustRightInd w:val="0"/>
        <w:spacing w:after="0" w:line="240" w:lineRule="auto"/>
        <w:ind w:left="0" w:firstLine="708"/>
        <w:jc w:val="center"/>
        <w:rPr>
          <w:rFonts w:ascii="Times New Roman" w:hAnsi="Times New Roman"/>
          <w:b/>
          <w:sz w:val="24"/>
          <w:szCs w:val="24"/>
        </w:rPr>
      </w:pPr>
    </w:p>
    <w:p w14:paraId="6B94DB7C"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2.1. Размер годовой арендной платы за пользование объектами муниципального нежилого фонда рассчитывается по формуле:</w:t>
      </w:r>
    </w:p>
    <w:p w14:paraId="48B50262"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proofErr w:type="spellStart"/>
      <w:r w:rsidRPr="006C6B2F">
        <w:rPr>
          <w:rFonts w:ascii="Times New Roman" w:hAnsi="Times New Roman"/>
          <w:sz w:val="24"/>
          <w:szCs w:val="24"/>
        </w:rPr>
        <w:t>Апл</w:t>
      </w:r>
      <w:proofErr w:type="spellEnd"/>
      <w:r w:rsidRPr="006C6B2F">
        <w:rPr>
          <w:rFonts w:ascii="Times New Roman" w:hAnsi="Times New Roman"/>
          <w:sz w:val="24"/>
          <w:szCs w:val="24"/>
        </w:rPr>
        <w:t xml:space="preserve"> = Сс x S x К1 x К2 x К3 x К4 x К5 x К6 x К7 x К8 x К9 х Кл х (1 + </w:t>
      </w:r>
      <w:proofErr w:type="spellStart"/>
      <w:r w:rsidRPr="006C6B2F">
        <w:rPr>
          <w:rFonts w:ascii="Times New Roman" w:hAnsi="Times New Roman"/>
          <w:sz w:val="24"/>
          <w:szCs w:val="24"/>
        </w:rPr>
        <w:t>Кндс</w:t>
      </w:r>
      <w:proofErr w:type="spellEnd"/>
      <w:r w:rsidRPr="006C6B2F">
        <w:rPr>
          <w:rFonts w:ascii="Times New Roman" w:hAnsi="Times New Roman"/>
          <w:sz w:val="24"/>
          <w:szCs w:val="24"/>
        </w:rPr>
        <w:t xml:space="preserve">), </w:t>
      </w:r>
    </w:p>
    <w:p w14:paraId="63293773"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где: </w:t>
      </w:r>
    </w:p>
    <w:p w14:paraId="3F412C6A"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proofErr w:type="spellStart"/>
      <w:r w:rsidRPr="006C6B2F">
        <w:rPr>
          <w:rFonts w:ascii="Times New Roman" w:hAnsi="Times New Roman"/>
          <w:sz w:val="24"/>
          <w:szCs w:val="24"/>
        </w:rPr>
        <w:t>Апл</w:t>
      </w:r>
      <w:proofErr w:type="spellEnd"/>
      <w:r w:rsidRPr="006C6B2F">
        <w:rPr>
          <w:rFonts w:ascii="Times New Roman" w:hAnsi="Times New Roman"/>
          <w:sz w:val="24"/>
          <w:szCs w:val="24"/>
        </w:rPr>
        <w:t xml:space="preserve"> – арендная плата;</w:t>
      </w:r>
    </w:p>
    <w:p w14:paraId="4251BF17" w14:textId="77777777" w:rsidR="00E63FFE" w:rsidRPr="006C6B2F" w:rsidRDefault="00E63FFE" w:rsidP="00E63FFE">
      <w:pPr>
        <w:pStyle w:val="a7"/>
        <w:autoSpaceDE w:val="0"/>
        <w:autoSpaceDN w:val="0"/>
        <w:adjustRightInd w:val="0"/>
        <w:spacing w:after="0" w:line="240" w:lineRule="auto"/>
        <w:ind w:left="0" w:firstLine="708"/>
        <w:jc w:val="both"/>
        <w:rPr>
          <w:rFonts w:ascii="Times New Roman" w:hAnsi="Times New Roman"/>
          <w:sz w:val="24"/>
          <w:szCs w:val="24"/>
        </w:rPr>
      </w:pPr>
      <w:r w:rsidRPr="006C6B2F">
        <w:rPr>
          <w:rFonts w:ascii="Times New Roman" w:hAnsi="Times New Roman"/>
          <w:sz w:val="24"/>
          <w:szCs w:val="24"/>
        </w:rPr>
        <w:lastRenderedPageBreak/>
        <w:t>Сс – 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14:paraId="551CB45D"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S – общая площадь арендуемого объекта муниципального нежилого фонда;</w:t>
      </w:r>
    </w:p>
    <w:p w14:paraId="494039EA" w14:textId="77777777" w:rsidR="00E63FFE" w:rsidRPr="006C6B2F" w:rsidRDefault="00E63FFE" w:rsidP="00E63FFE">
      <w:pPr>
        <w:autoSpaceDE w:val="0"/>
        <w:autoSpaceDN w:val="0"/>
        <w:adjustRightInd w:val="0"/>
        <w:spacing w:after="0" w:line="240" w:lineRule="auto"/>
        <w:ind w:firstLine="708"/>
        <w:jc w:val="both"/>
        <w:rPr>
          <w:rFonts w:ascii="Times New Roman" w:hAnsi="Times New Roman"/>
          <w:sz w:val="24"/>
          <w:szCs w:val="24"/>
        </w:rPr>
      </w:pPr>
      <w:r w:rsidRPr="006C6B2F">
        <w:rPr>
          <w:rFonts w:ascii="Times New Roman" w:hAnsi="Times New Roman"/>
          <w:sz w:val="24"/>
          <w:szCs w:val="24"/>
        </w:rPr>
        <w:t>К1 – коэффициент, учитывающий территориально-экономическую зону расположения арендуемого объекта муниципального нежилого фонда;</w:t>
      </w:r>
    </w:p>
    <w:p w14:paraId="3FFA8F9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К2 – коэффициент вида разрешенного использования:</w:t>
      </w:r>
    </w:p>
    <w:p w14:paraId="0A63559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а) К2 = 3,0 при использовании объектов муниципального нежилого фонда для осуществления предоставления краткосрочных займов; </w:t>
      </w:r>
    </w:p>
    <w:p w14:paraId="1FD680F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б) К2 = 2,0 при использовании объектов муниципального нежилого фонда под:</w:t>
      </w:r>
    </w:p>
    <w:p w14:paraId="031EE6D8" w14:textId="77777777" w:rsidR="00E63FFE" w:rsidRPr="006C6B2F" w:rsidRDefault="00E63FFE" w:rsidP="00E63FFE">
      <w:pPr>
        <w:pStyle w:val="ConsPlusNormal"/>
        <w:ind w:firstLine="708"/>
        <w:jc w:val="both"/>
        <w:rPr>
          <w:rFonts w:ascii="Times New Roman" w:hAnsi="Times New Roman" w:cs="Times New Roman"/>
          <w:spacing w:val="-4"/>
          <w:sz w:val="24"/>
          <w:szCs w:val="24"/>
        </w:rPr>
      </w:pPr>
      <w:r w:rsidRPr="006C6B2F">
        <w:rPr>
          <w:rFonts w:ascii="Times New Roman" w:hAnsi="Times New Roman" w:cs="Times New Roman"/>
          <w:spacing w:val="-4"/>
          <w:sz w:val="24"/>
          <w:szCs w:val="24"/>
        </w:rPr>
        <w:t xml:space="preserve">осуществление организованных торгов на товарном и (или) финансовом рынках; </w:t>
      </w:r>
    </w:p>
    <w:p w14:paraId="538A8EC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пункта обмена валюты; </w:t>
      </w:r>
    </w:p>
    <w:p w14:paraId="0594963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банкомата; </w:t>
      </w:r>
    </w:p>
    <w:p w14:paraId="305329E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терминала по приему платежей; </w:t>
      </w:r>
    </w:p>
    <w:p w14:paraId="017C253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ресторана; </w:t>
      </w:r>
    </w:p>
    <w:p w14:paraId="12AB963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бара; </w:t>
      </w:r>
    </w:p>
    <w:p w14:paraId="5BAE14B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ночного клуба; </w:t>
      </w:r>
    </w:p>
    <w:p w14:paraId="405DB54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гостиницы; </w:t>
      </w:r>
    </w:p>
    <w:p w14:paraId="6600C35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в) К2 = 1,5 при использовании объектов муниципального нежилого фонда под:</w:t>
      </w:r>
    </w:p>
    <w:p w14:paraId="4652597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терминала по хранению и растаможиванию грузов; </w:t>
      </w:r>
    </w:p>
    <w:p w14:paraId="603FE06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фитнес-клуба; </w:t>
      </w:r>
    </w:p>
    <w:p w14:paraId="0D91DBD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обслуживание и ремонт транспортных средств;</w:t>
      </w:r>
    </w:p>
    <w:p w14:paraId="2FAC8973"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осуществление торговой, производственной деятельности; </w:t>
      </w:r>
    </w:p>
    <w:p w14:paraId="0921C44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административно-управленческого персонала; </w:t>
      </w:r>
    </w:p>
    <w:p w14:paraId="6F74179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выполнение работ по строительству, ремонту и эксплуатации жилого и нежилого фонда; </w:t>
      </w:r>
    </w:p>
    <w:p w14:paraId="53BA9583"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оказание услуг связи, сотовой системы радиотелефонной связи, информационно-телекоммуникационных сетей (размещение оборудования);</w:t>
      </w:r>
    </w:p>
    <w:p w14:paraId="3806945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 К2 = 1,2 при использовании объектов муниципального нежилого фонда под:</w:t>
      </w:r>
    </w:p>
    <w:p w14:paraId="6F75879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мойки транспортных средств; </w:t>
      </w:r>
    </w:p>
    <w:p w14:paraId="0ADFE90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хранение товарно-материальных ценностей (под склады, за исключением складских помещений, входящих в единый имущественный комплекс предприятий торговли); </w:t>
      </w:r>
    </w:p>
    <w:p w14:paraId="4AFC63E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продажу товаров и оказание услуг с использованием автоматов; </w:t>
      </w:r>
    </w:p>
    <w:p w14:paraId="4F924A8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интернет-кафе и компьютерного клуба; </w:t>
      </w:r>
    </w:p>
    <w:p w14:paraId="3A41BED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бильярдного клуба; </w:t>
      </w:r>
    </w:p>
    <w:p w14:paraId="0742EE83"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выполнение проектно-изыскательских работ; </w:t>
      </w:r>
    </w:p>
    <w:p w14:paraId="2DC4D81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оказание ритуальных услуг; </w:t>
      </w:r>
    </w:p>
    <w:p w14:paraId="73A3465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оказание юридических услуг; </w:t>
      </w:r>
    </w:p>
    <w:p w14:paraId="59CE833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оказание бухгалтерских услуг;</w:t>
      </w:r>
    </w:p>
    <w:p w14:paraId="628BFE4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д) К2 = 1,0 при использовании объектов муниципального нежилого фонда под:</w:t>
      </w:r>
    </w:p>
    <w:p w14:paraId="2FA730A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организацию коворкинга; </w:t>
      </w:r>
    </w:p>
    <w:p w14:paraId="3C02535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размещение банкомата в сельской местности;</w:t>
      </w:r>
    </w:p>
    <w:p w14:paraId="404497F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стоматологию; </w:t>
      </w:r>
    </w:p>
    <w:p w14:paraId="228774C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лечебную косметологию;</w:t>
      </w:r>
    </w:p>
    <w:p w14:paraId="419845D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производство продуктов питания;</w:t>
      </w:r>
    </w:p>
    <w:p w14:paraId="09BC4ED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ремонт и обслуживание оргтехники;</w:t>
      </w:r>
    </w:p>
    <w:p w14:paraId="1829E3C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осуществление фармацевтической (</w:t>
      </w:r>
      <w:proofErr w:type="spellStart"/>
      <w:r w:rsidRPr="006C6B2F">
        <w:rPr>
          <w:rFonts w:ascii="Times New Roman" w:hAnsi="Times New Roman" w:cs="Times New Roman"/>
          <w:sz w:val="24"/>
          <w:szCs w:val="24"/>
        </w:rPr>
        <w:t>аптечно</w:t>
      </w:r>
      <w:proofErr w:type="spellEnd"/>
      <w:r w:rsidRPr="006C6B2F">
        <w:rPr>
          <w:rFonts w:ascii="Times New Roman" w:hAnsi="Times New Roman" w:cs="Times New Roman"/>
          <w:sz w:val="24"/>
          <w:szCs w:val="24"/>
        </w:rPr>
        <w:t>-лекарственной) деятельности;</w:t>
      </w:r>
    </w:p>
    <w:p w14:paraId="1A150AD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прочие виды деятельности; </w:t>
      </w:r>
    </w:p>
    <w:p w14:paraId="344C912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е) К2 = 0,8 при использовании объектов муниципального нежилого фонда под:</w:t>
      </w:r>
    </w:p>
    <w:p w14:paraId="7869327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осуществление сельскохозяйственного производства;</w:t>
      </w:r>
    </w:p>
    <w:p w14:paraId="76C32E3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организацию общественного питания, за исключением баров и ресторанов; </w:t>
      </w:r>
    </w:p>
    <w:p w14:paraId="38D0EC6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солярия, сауны, бани, парикмахерской; </w:t>
      </w:r>
    </w:p>
    <w:p w14:paraId="42098E4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магазина оптики; </w:t>
      </w:r>
    </w:p>
    <w:p w14:paraId="03A3D40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lastRenderedPageBreak/>
        <w:t xml:space="preserve">оказание медицинских лечебных услуг; </w:t>
      </w:r>
    </w:p>
    <w:p w14:paraId="3F098D5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художественного салона; </w:t>
      </w:r>
    </w:p>
    <w:p w14:paraId="6C7F63E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использование сложной вещи культурного и спортивного назначения;</w:t>
      </w:r>
    </w:p>
    <w:p w14:paraId="6E28319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специализированного комиссионного магазина; </w:t>
      </w:r>
    </w:p>
    <w:p w14:paraId="170443C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оказание образовательных услуг; </w:t>
      </w:r>
    </w:p>
    <w:p w14:paraId="19A8165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ж) К2 = 0,5 при использовании объектов муниципального нежилого фонда под:</w:t>
      </w:r>
    </w:p>
    <w:p w14:paraId="606E99B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реализацию периодической печатной продукции; </w:t>
      </w:r>
    </w:p>
    <w:p w14:paraId="0E0B061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оказание фото- и видеоуслуг; </w:t>
      </w:r>
    </w:p>
    <w:p w14:paraId="57F4DA8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гаражи; </w:t>
      </w:r>
    </w:p>
    <w:p w14:paraId="6770156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з) К2 = 0,4 при использовании объектов муниципального нежилого фонда для:</w:t>
      </w:r>
    </w:p>
    <w:p w14:paraId="51F2F32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производства товаров и услуг для инвалидов;</w:t>
      </w:r>
    </w:p>
    <w:p w14:paraId="70660E7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оказания физкультурно-оздоровительных услуг и организации занятий спортом; </w:t>
      </w:r>
    </w:p>
    <w:p w14:paraId="1646683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осуществления культурно-просветительской деятельности; </w:t>
      </w:r>
    </w:p>
    <w:p w14:paraId="2617DBA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 </w:t>
      </w:r>
    </w:p>
    <w:p w14:paraId="7C530DFA"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ведения научно-исследовательских работ; </w:t>
      </w:r>
    </w:p>
    <w:p w14:paraId="194C2E6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и) К2 = 0,1 при использовании объектов муниципального нежилого фонда под:</w:t>
      </w:r>
    </w:p>
    <w:p w14:paraId="1A9BEAC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производство иммунобиологических препаратов, предназначенных для борьбы с эпидемиями и эпизоотиями; </w:t>
      </w:r>
    </w:p>
    <w:p w14:paraId="6A8A75D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организацию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 в здании, права на которое принадлежат лицу, передающему имущество под данный вид использования; </w:t>
      </w:r>
    </w:p>
    <w:p w14:paraId="5CD8612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школы, детского дома, дома ребенка (грудника), детского санатория, детского сада и яслей; </w:t>
      </w:r>
    </w:p>
    <w:p w14:paraId="7413BBA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мест проживания для престарелых, инвалидов и социально незащищенных слоев населения; </w:t>
      </w:r>
    </w:p>
    <w:p w14:paraId="3413E9F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осуществления розничной торговли хлебобулочными изделиями (на площадь помещения, используемую в целях реализации данных видов товаров);</w:t>
      </w:r>
    </w:p>
    <w:p w14:paraId="7B04586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размещение книжного магазина; </w:t>
      </w:r>
    </w:p>
    <w:p w14:paraId="70C0BB9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 К2 = 0,01 при использовании объектов муниципального нежилого фонда для:</w:t>
      </w:r>
    </w:p>
    <w:p w14:paraId="2CEA5F7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 </w:t>
      </w:r>
    </w:p>
    <w:p w14:paraId="365CFB3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размещения прачечной на основании заключенного в соответствии с законодательством Российской Федерации муниципального контракта на организацию оказания услуг по стирке и обработке белья (на площадь помещения, используемого в целях оказания данного вида услуг); </w:t>
      </w:r>
    </w:p>
    <w:p w14:paraId="281E8CE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оказания данных видов услуг); </w:t>
      </w:r>
    </w:p>
    <w:p w14:paraId="370F5F0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организации общественного питания, которое осуществляется в соответствии с законодательством Российской Федерации на основании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 </w:t>
      </w:r>
    </w:p>
    <w:p w14:paraId="63BDF18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размещения организации, осуществляющей техническое обслуживание объектов систем теплоснабжения (тепловых пунктов, котельных) на основании заключенного в соответствии с законодательством Российской Федерации муниципального контракта на организацию оказания услуг по техническому обслуживанию систем теплоснабжения (тепловых пунктов, котельных) (на площадь помещения, используемого в целях оказания данного вида услуг);</w:t>
      </w:r>
    </w:p>
    <w:p w14:paraId="08E79B4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размещения организации, осуществляющей уборку зданий и территории на основании заключенного в соответствии с законодательством Российской Федерации муниципального </w:t>
      </w:r>
      <w:r w:rsidRPr="006C6B2F">
        <w:rPr>
          <w:rFonts w:ascii="Times New Roman" w:hAnsi="Times New Roman" w:cs="Times New Roman"/>
          <w:sz w:val="24"/>
          <w:szCs w:val="24"/>
        </w:rPr>
        <w:lastRenderedPageBreak/>
        <w:t>контракта на организацию оказания услуг по уборке зданий и территорий (на площадь помещения, используемого в целях оказания данного вида услуг);</w:t>
      </w:r>
    </w:p>
    <w:p w14:paraId="383D382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размещения аптечных (фармацевтических) организаций на основании заключенного в соответствии с законодательством Российской Федерации государственного или муниципального контракта на оказание услуг по приемке от организаций-поставщиков, хранению, доставке в пункты отпуска, учету и отпуску лекарственных препаратов, медицинских изделий и специализированных продуктов лечебного питания, предназначенных для обеспечения отдельных групп населения и граждан по категориям заболеваний, имеющих право на меры социальной поддержки при оказании первичной медико-санитарной помощи в амбулаторных условиях за счет средств бюджета Республики Башкортостан (на площадь помещения, используемого в целях оказания данного вида услуг), за исключением осуществления видов деятельности, не предусмотренных государственным или муниципальным контрактом;</w:t>
      </w:r>
    </w:p>
    <w:p w14:paraId="1FA01AF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К3 – коэффициент основного вида деятельности арендатора:</w:t>
      </w:r>
    </w:p>
    <w:p w14:paraId="5C36632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а) К3 = 2,0 при использовании объектов муниципального нежилого фонда:</w:t>
      </w:r>
    </w:p>
    <w:p w14:paraId="2D875DB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кредитной организацией, подразделением инкассации; </w:t>
      </w:r>
    </w:p>
    <w:p w14:paraId="3D23CB7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негосударственным пенсионным фондом; </w:t>
      </w:r>
    </w:p>
    <w:p w14:paraId="214169BA"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б) К3 = 1,5 при использовании объектов муниципального нежилого фонда:</w:t>
      </w:r>
    </w:p>
    <w:p w14:paraId="6581C1B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организациями, осуществляющими операции с ценными бумагами и валютой; </w:t>
      </w:r>
    </w:p>
    <w:p w14:paraId="3DF1455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инвестиционными и аудиторскими организациями; </w:t>
      </w:r>
    </w:p>
    <w:p w14:paraId="6BFE463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рекламными агентствами; </w:t>
      </w:r>
    </w:p>
    <w:p w14:paraId="14D79DF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в) К3 = 1,2 при использовании объектов муниципального нежилого фонда:</w:t>
      </w:r>
    </w:p>
    <w:p w14:paraId="2ED4EB2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организациями, занимающимися маркетинговыми исследованиями, консультациями по вопросам коммерческой деятельности и финансов; </w:t>
      </w:r>
    </w:p>
    <w:p w14:paraId="394EBEE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сыскными и охранными бюро; </w:t>
      </w:r>
    </w:p>
    <w:p w14:paraId="1CFEFF3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информационными агентствами; </w:t>
      </w:r>
    </w:p>
    <w:p w14:paraId="7D926DA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организациями, осуществляющими операции с недвижимостью; </w:t>
      </w:r>
    </w:p>
    <w:p w14:paraId="7586474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 К3 = 1,0 при использовании объектов муниципального нежилого фонда:</w:t>
      </w:r>
    </w:p>
    <w:p w14:paraId="3B689ED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экскурсионными и туристическими бюро; </w:t>
      </w:r>
    </w:p>
    <w:p w14:paraId="37A2A5A7" w14:textId="77777777" w:rsidR="00E63FFE" w:rsidRPr="006C6B2F" w:rsidRDefault="00E63FFE" w:rsidP="00E63FFE">
      <w:pPr>
        <w:pStyle w:val="ConsPlusNormal"/>
        <w:ind w:firstLine="708"/>
        <w:jc w:val="both"/>
        <w:rPr>
          <w:rFonts w:ascii="Times New Roman" w:hAnsi="Times New Roman" w:cs="Times New Roman"/>
          <w:spacing w:val="-4"/>
          <w:sz w:val="24"/>
          <w:szCs w:val="24"/>
        </w:rPr>
      </w:pPr>
      <w:r w:rsidRPr="006C6B2F">
        <w:rPr>
          <w:rFonts w:ascii="Times New Roman" w:hAnsi="Times New Roman" w:cs="Times New Roman"/>
          <w:spacing w:val="-4"/>
          <w:sz w:val="24"/>
          <w:szCs w:val="24"/>
        </w:rPr>
        <w:t xml:space="preserve">кредитными организациями, подразделениями инкассации в сельской местности; </w:t>
      </w:r>
    </w:p>
    <w:p w14:paraId="75B9C1B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страховыми компаниями; </w:t>
      </w:r>
    </w:p>
    <w:p w14:paraId="7248B52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ликвидационными комиссиями коммерческих банков; </w:t>
      </w:r>
    </w:p>
    <w:p w14:paraId="6A5BBF1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частнопрактикующими нотариусами; </w:t>
      </w:r>
    </w:p>
    <w:p w14:paraId="5CBEA84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коммерческими организациями, которые не указаны в настоящем перечне;</w:t>
      </w:r>
    </w:p>
    <w:p w14:paraId="194B6EB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д) К3 = 0,8 при использовании объектов муниципального нежилого фонда:</w:t>
      </w:r>
    </w:p>
    <w:p w14:paraId="7DE3F73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прочими видами деятельности арендаторов, не вошедшими в виды деятельности арендатора, указанными в подпунктах "а"-"г", "е"-"к" коэффициента основного вида деятельности арендатора К3; </w:t>
      </w:r>
    </w:p>
    <w:p w14:paraId="2D8EE4E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физическими лицами,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14:paraId="5DF10E9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е) К3 = 0,5 при использовании объектов муниципального нежилого фонда:</w:t>
      </w:r>
    </w:p>
    <w:p w14:paraId="03C8D2E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территориальными органами федеральных исполнительных органов (федеральных государственных органов);</w:t>
      </w:r>
    </w:p>
    <w:p w14:paraId="4A4FB5E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юридическими консультациями; </w:t>
      </w:r>
    </w:p>
    <w:p w14:paraId="6F02D59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информационно-вычислительными центрами; </w:t>
      </w:r>
    </w:p>
    <w:p w14:paraId="5AC88D7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фермерскими хозяйствами; </w:t>
      </w:r>
    </w:p>
    <w:p w14:paraId="5AE8146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ж) К3 = 0,4 при использовании объектов муниципального нежилого фонда:</w:t>
      </w:r>
    </w:p>
    <w:p w14:paraId="14647FA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некоммерческими организациями, которые не указаны в разделе 2 настоящей Методики; </w:t>
      </w:r>
    </w:p>
    <w:p w14:paraId="6E81EC4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некоммерческими спортивными и культурно-просветительными организациями;</w:t>
      </w:r>
    </w:p>
    <w:p w14:paraId="09524BF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организациями средств массовой информации и книгоиздания;</w:t>
      </w:r>
    </w:p>
    <w:p w14:paraId="353A0DD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предприятиями почтовой связи с долей государства в уставном капитале;  </w:t>
      </w:r>
    </w:p>
    <w:p w14:paraId="0F31BE4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профильными некоммерческими организациями, являющимися организациями народных художественных промыслов, ремесленными предприятиями, осуществляющими деятельность в соответствии с Постановлением Правительства Республики Башкортостан от </w:t>
      </w:r>
      <w:r w:rsidRPr="006C6B2F">
        <w:rPr>
          <w:rFonts w:ascii="Times New Roman" w:hAnsi="Times New Roman" w:cs="Times New Roman"/>
          <w:sz w:val="24"/>
          <w:szCs w:val="24"/>
        </w:rPr>
        <w:lastRenderedPageBreak/>
        <w:t>29 февраля 2008 года N 53 "Об утверждении перечня видов ремесленной деятельности с указанием кодов общероссийского классификатора видов экономической деятельности, продукции и услуг";</w:t>
      </w:r>
    </w:p>
    <w:p w14:paraId="025DAD7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з) К3 = 0,2 при использовании объектов муниципального нежилого фонда:</w:t>
      </w:r>
    </w:p>
    <w:p w14:paraId="5ED3A75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религиозными организациями; </w:t>
      </w:r>
    </w:p>
    <w:p w14:paraId="78C8500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 </w:t>
      </w:r>
    </w:p>
    <w:p w14:paraId="37B445E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 </w:t>
      </w:r>
    </w:p>
    <w:p w14:paraId="19EADC3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объединениями муниципальных образований, созданными в форме ассоциаций; </w:t>
      </w:r>
    </w:p>
    <w:p w14:paraId="620F7C1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и) К3 = 0,1 при использовании объектов муниципального нежилого фонда:</w:t>
      </w:r>
    </w:p>
    <w:p w14:paraId="0717F16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организациями, осуществляющими обслуживание социально незащищенных слоев населения, включенными в Реестр поставщиков социальных услуг в Республике Башкортостан (на площадь помещения, используемого в целях оказания данного вида услуг); </w:t>
      </w:r>
    </w:p>
    <w:p w14:paraId="3C94794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 К3=0,01 при использовании объектов муниципального нежилого фонда:</w:t>
      </w:r>
    </w:p>
    <w:p w14:paraId="26FD342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обществами и организациями инвалидов, ветеранов, партиями, профсоюзами;</w:t>
      </w:r>
    </w:p>
    <w:p w14:paraId="5AC62E6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творческими союзами муниципального района Аскинский район Республики Башкортостан; </w:t>
      </w:r>
    </w:p>
    <w:p w14:paraId="7FEE2F4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органами службы занятости населения; </w:t>
      </w:r>
    </w:p>
    <w:p w14:paraId="6F97BFA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фондами государственного обязательного медицинского страхования; </w:t>
      </w:r>
    </w:p>
    <w:p w14:paraId="2BA0715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 </w:t>
      </w:r>
    </w:p>
    <w:p w14:paraId="4529D4D3"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 </w:t>
      </w:r>
    </w:p>
    <w:p w14:paraId="70D68CE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государственными и муниципальными учреждениями; </w:t>
      </w:r>
    </w:p>
    <w:p w14:paraId="71E8431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 </w:t>
      </w:r>
    </w:p>
    <w:p w14:paraId="7663E7E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w:t>
      </w:r>
    </w:p>
    <w:p w14:paraId="71C5966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торгово-промышленной палатой; </w:t>
      </w:r>
    </w:p>
    <w:p w14:paraId="44282B3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резидентами территорий опережающего развития, включенными в реестр резидентов территорий опережающего развития, создаваемых на территориях монопрофильных муниципальных образований Российской Федерации (моногородов) в соответствии с Федеральным законом "О территориях опережающего развития в Российской Федерации";</w:t>
      </w:r>
    </w:p>
    <w:p w14:paraId="540E943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автономной некоммерческой организацией, единственным учредителем которой является исполнительный орган;</w:t>
      </w:r>
    </w:p>
    <w:p w14:paraId="4E5863B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фондом развития промышленности, единственным учредителем которого является исполнительный орган;</w:t>
      </w:r>
    </w:p>
    <w:p w14:paraId="2FF6084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инфраструктурой поддержки социально ориентированных некоммерческих организаций; </w:t>
      </w:r>
    </w:p>
    <w:p w14:paraId="0CA8200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социально ориентированной некоммерческой организацией, удовлетворяющей одному из следующих условий на момент обращения:</w:t>
      </w:r>
    </w:p>
    <w:p w14:paraId="28E161A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оказывающей населению услуги в социальной сфере за счет средств бюджета муниципального района Аскинский район Республики Башкортостан, бюджетов муниципальных районов и сельских поселений муниципального района Аскинский район </w:t>
      </w:r>
      <w:r w:rsidRPr="006C6B2F">
        <w:rPr>
          <w:rFonts w:ascii="Times New Roman" w:hAnsi="Times New Roman" w:cs="Times New Roman"/>
          <w:sz w:val="24"/>
          <w:szCs w:val="24"/>
        </w:rPr>
        <w:lastRenderedPageBreak/>
        <w:t xml:space="preserve">Республики Башкортостан; </w:t>
      </w:r>
    </w:p>
    <w:p w14:paraId="696CAEA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исполнительных органов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14:paraId="0974BB6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субъектами малого и среднего предпринимательства, признанными социальными предприятиями в соответствии с Федеральным законом "О развитии малого и среднего предпринимательства в Российской Федерации";</w:t>
      </w:r>
    </w:p>
    <w:p w14:paraId="5E45E82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организацией, выполняющей функции агентства развития Республики Башкортостан;</w:t>
      </w:r>
    </w:p>
    <w:p w14:paraId="3AE837E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К4 – коэффициент расположения арендуемого объекта муниципального нежилого фонда в здании (строении):</w:t>
      </w:r>
    </w:p>
    <w:p w14:paraId="79B5459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а) К4 = 1,0 при расположении в надземной части здания (строения), а также при аренде здания, строения;</w:t>
      </w:r>
    </w:p>
    <w:p w14:paraId="3A3AFC2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б) К4 = 0,8 при расположении в чердачном помещении (мансарде);</w:t>
      </w:r>
    </w:p>
    <w:p w14:paraId="03E7753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в) К4 = 0,7 при расположении в цокольном помещении;</w:t>
      </w:r>
    </w:p>
    <w:p w14:paraId="6187FEF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 К4 = 0,5 при расположении в подвальном помещении;</w:t>
      </w:r>
    </w:p>
    <w:p w14:paraId="394E2B7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К5 – коэффициент использования мест общего пользования арендуемого объекта муниципального нежилого фонда;</w:t>
      </w:r>
    </w:p>
    <w:p w14:paraId="06E6623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а) К5 = 1 – при аренде здания, строения, а также изолированного нежилого помещения с отдельным входом с улицы;</w:t>
      </w:r>
    </w:p>
    <w:p w14:paraId="4F53176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б) К5 = 1,2 – при аренде нежилого помещения с использованием мест общего пользования;</w:t>
      </w:r>
    </w:p>
    <w:p w14:paraId="41B6679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К6 – коэффициент типа здания (строения) арендуемого объекта:</w:t>
      </w:r>
    </w:p>
    <w:p w14:paraId="0DB1188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а) К6 = 0,04 – производственное или складское, неотапливаемое;</w:t>
      </w:r>
    </w:p>
    <w:p w14:paraId="5E0597A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б) К6 = 0,06 – производственное или складское, отапливаемое;</w:t>
      </w:r>
    </w:p>
    <w:p w14:paraId="1797C18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в) К6 = 0,08 – прочие типы зданий (строений);</w:t>
      </w:r>
    </w:p>
    <w:p w14:paraId="33E7318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 К6 = 0,09 – административное;</w:t>
      </w:r>
    </w:p>
    <w:p w14:paraId="4764D73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К7 – коэффициент качества строительного материала:</w:t>
      </w:r>
    </w:p>
    <w:p w14:paraId="02A0855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а) К7 = 1,5 – кирпичное здание (строение);</w:t>
      </w:r>
    </w:p>
    <w:p w14:paraId="6328FF5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б) К7 = 1,0 – железобетонное здание (строение);</w:t>
      </w:r>
    </w:p>
    <w:p w14:paraId="36D8ECE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в) К7 = 0,8 – прочее;</w:t>
      </w:r>
    </w:p>
    <w:p w14:paraId="3B041B4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К8 – коэффициент инфляции (устанавливается равным 1,0);</w:t>
      </w:r>
    </w:p>
    <w:p w14:paraId="27982F3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К9 – коэффициент износа:</w:t>
      </w:r>
    </w:p>
    <w:p w14:paraId="14582D7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а) К9 = (100% - % износа) / 100%;</w:t>
      </w:r>
    </w:p>
    <w:p w14:paraId="15D42770"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 </w:t>
      </w: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 коэффициент, учитывающий налог на добавленную стоимость (устанавливается равным 22%, или </w:t>
      </w: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 0,22);</w:t>
      </w:r>
    </w:p>
    <w:p w14:paraId="06F9AFE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Кл – льготный коэффициент:</w:t>
      </w:r>
    </w:p>
    <w:p w14:paraId="33DF18CD" w14:textId="785A9845"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объектов недвижимости сельского поселения </w:t>
      </w:r>
      <w:proofErr w:type="spellStart"/>
      <w:r w:rsidRPr="006C6B2F">
        <w:rPr>
          <w:rFonts w:ascii="Times New Roman" w:hAnsi="Times New Roman" w:cs="Times New Roman"/>
          <w:sz w:val="24"/>
          <w:szCs w:val="24"/>
        </w:rPr>
        <w:t>Кубиязовский</w:t>
      </w:r>
      <w:proofErr w:type="spellEnd"/>
      <w:r w:rsidRPr="006C6B2F">
        <w:rPr>
          <w:rFonts w:ascii="Times New Roman" w:hAnsi="Times New Roman" w:cs="Times New Roman"/>
          <w:sz w:val="24"/>
          <w:szCs w:val="24"/>
        </w:rPr>
        <w:t xml:space="preserve"> сельсовет муниципального района Аскинский район Республики Башкортостан, предлагаемых для передачи в аренду (лизинг), в том числе субъектам малого предпринимательства, социально ориентированным некоммерческим организациям и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14:paraId="10C73410" w14:textId="77777777" w:rsidR="00E63FFE" w:rsidRPr="006C6B2F" w:rsidRDefault="00E63FFE" w:rsidP="00E63FFE">
      <w:pPr>
        <w:pStyle w:val="ConsPlusNormal"/>
        <w:ind w:firstLine="708"/>
        <w:jc w:val="both"/>
        <w:rPr>
          <w:rFonts w:ascii="Times New Roman" w:hAnsi="Times New Roman" w:cs="Times New Roman"/>
          <w:sz w:val="24"/>
          <w:szCs w:val="24"/>
        </w:rPr>
      </w:pPr>
    </w:p>
    <w:p w14:paraId="4524F725" w14:textId="77777777" w:rsidR="00E63FFE" w:rsidRPr="006C6B2F" w:rsidRDefault="00E63FFE" w:rsidP="00E63FFE">
      <w:pPr>
        <w:pStyle w:val="ConsPlusNormal"/>
        <w:ind w:firstLine="0"/>
        <w:jc w:val="center"/>
        <w:rPr>
          <w:rFonts w:ascii="Times New Roman" w:hAnsi="Times New Roman" w:cs="Times New Roman"/>
          <w:b/>
          <w:sz w:val="24"/>
          <w:szCs w:val="24"/>
        </w:rPr>
      </w:pPr>
      <w:r w:rsidRPr="006C6B2F">
        <w:rPr>
          <w:rFonts w:ascii="Times New Roman" w:hAnsi="Times New Roman" w:cs="Times New Roman"/>
          <w:b/>
          <w:sz w:val="24"/>
          <w:szCs w:val="24"/>
        </w:rPr>
        <w:t>3. Расчет годовой арендной платы за пользование муниципальным имуществом и предприятием (имущественным комплексом)</w:t>
      </w:r>
    </w:p>
    <w:p w14:paraId="362A1C29" w14:textId="77777777" w:rsidR="00E63FFE" w:rsidRPr="006C6B2F" w:rsidRDefault="00E63FFE" w:rsidP="00E63FFE">
      <w:pPr>
        <w:pStyle w:val="ConsPlusNormal"/>
        <w:ind w:firstLine="708"/>
        <w:jc w:val="center"/>
        <w:rPr>
          <w:rFonts w:ascii="Times New Roman" w:hAnsi="Times New Roman" w:cs="Times New Roman"/>
          <w:sz w:val="24"/>
          <w:szCs w:val="24"/>
        </w:rPr>
      </w:pPr>
    </w:p>
    <w:p w14:paraId="088722F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lastRenderedPageBreak/>
        <w:t>3.1. Размер годовой арендной платы за пользование муниципальным имуществом и предприятием (имущественным комплексом) рассчитывается по формуле:</w:t>
      </w:r>
    </w:p>
    <w:p w14:paraId="43544D6B" w14:textId="77777777" w:rsidR="00E63FFE" w:rsidRPr="006C6B2F" w:rsidRDefault="00E63FFE" w:rsidP="00E63FFE">
      <w:pPr>
        <w:pStyle w:val="ConsPlusNormal"/>
        <w:ind w:firstLine="708"/>
        <w:jc w:val="both"/>
        <w:rPr>
          <w:rFonts w:ascii="Times New Roman" w:hAnsi="Times New Roman" w:cs="Times New Roman"/>
          <w:spacing w:val="-4"/>
          <w:sz w:val="24"/>
          <w:szCs w:val="24"/>
        </w:rPr>
      </w:pPr>
      <w:proofErr w:type="spellStart"/>
      <w:r w:rsidRPr="006C6B2F">
        <w:rPr>
          <w:rFonts w:ascii="Times New Roman" w:hAnsi="Times New Roman" w:cs="Times New Roman"/>
          <w:spacing w:val="-4"/>
          <w:sz w:val="24"/>
          <w:szCs w:val="24"/>
        </w:rPr>
        <w:t>Апл</w:t>
      </w:r>
      <w:proofErr w:type="spellEnd"/>
      <w:r w:rsidRPr="006C6B2F">
        <w:rPr>
          <w:rFonts w:ascii="Times New Roman" w:hAnsi="Times New Roman" w:cs="Times New Roman"/>
          <w:spacing w:val="-4"/>
          <w:sz w:val="24"/>
          <w:szCs w:val="24"/>
        </w:rPr>
        <w:t xml:space="preserve"> = К1 x К2 </w:t>
      </w:r>
      <w:r w:rsidRPr="006C6B2F">
        <w:rPr>
          <w:rFonts w:ascii="Times New Roman" w:hAnsi="Times New Roman" w:cs="Times New Roman"/>
          <w:spacing w:val="-4"/>
          <w:sz w:val="24"/>
          <w:szCs w:val="24"/>
          <w:lang w:val="en-US"/>
        </w:rPr>
        <w:t>x</w:t>
      </w:r>
      <w:r w:rsidRPr="006C6B2F">
        <w:rPr>
          <w:rFonts w:ascii="Times New Roman" w:hAnsi="Times New Roman" w:cs="Times New Roman"/>
          <w:spacing w:val="-4"/>
          <w:sz w:val="24"/>
          <w:szCs w:val="24"/>
        </w:rPr>
        <w:t xml:space="preserve"> (</w:t>
      </w:r>
      <w:proofErr w:type="spellStart"/>
      <w:r w:rsidRPr="006C6B2F">
        <w:rPr>
          <w:rFonts w:ascii="Times New Roman" w:hAnsi="Times New Roman" w:cs="Times New Roman"/>
          <w:spacing w:val="-4"/>
          <w:sz w:val="24"/>
          <w:szCs w:val="24"/>
        </w:rPr>
        <w:t>Ам</w:t>
      </w:r>
      <w:proofErr w:type="spellEnd"/>
      <w:r w:rsidRPr="006C6B2F">
        <w:rPr>
          <w:rFonts w:ascii="Times New Roman" w:hAnsi="Times New Roman" w:cs="Times New Roman"/>
          <w:spacing w:val="-4"/>
          <w:sz w:val="24"/>
          <w:szCs w:val="24"/>
        </w:rPr>
        <w:t xml:space="preserve"> + НА + НС + ДФВ x (ОА - НДС)) x (1 + Ср) x (1 + </w:t>
      </w:r>
      <w:proofErr w:type="spellStart"/>
      <w:r w:rsidRPr="006C6B2F">
        <w:rPr>
          <w:rFonts w:ascii="Times New Roman" w:hAnsi="Times New Roman" w:cs="Times New Roman"/>
          <w:spacing w:val="-4"/>
          <w:sz w:val="24"/>
          <w:szCs w:val="24"/>
        </w:rPr>
        <w:t>Кндс</w:t>
      </w:r>
      <w:proofErr w:type="spellEnd"/>
      <w:r w:rsidRPr="006C6B2F">
        <w:rPr>
          <w:rFonts w:ascii="Times New Roman" w:hAnsi="Times New Roman" w:cs="Times New Roman"/>
          <w:spacing w:val="-4"/>
          <w:sz w:val="24"/>
          <w:szCs w:val="24"/>
        </w:rPr>
        <w:t>) x Кл,</w:t>
      </w:r>
    </w:p>
    <w:p w14:paraId="142AE1D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где:</w:t>
      </w:r>
    </w:p>
    <w:p w14:paraId="4C275C2F"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Апл</w:t>
      </w:r>
      <w:proofErr w:type="spellEnd"/>
      <w:r w:rsidRPr="006C6B2F">
        <w:rPr>
          <w:rFonts w:ascii="Times New Roman" w:hAnsi="Times New Roman" w:cs="Times New Roman"/>
          <w:sz w:val="24"/>
          <w:szCs w:val="24"/>
        </w:rPr>
        <w:t xml:space="preserve"> – арендная плата;</w:t>
      </w:r>
    </w:p>
    <w:p w14:paraId="1D0857C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К1 – коэффициент, учитывающий территориально-экономическую зону расположения арендуемого объекта муниципального нежилого фонда</w:t>
      </w:r>
      <w:r w:rsidRPr="006C6B2F">
        <w:rPr>
          <w:rStyle w:val="ae"/>
          <w:rFonts w:ascii="Times New Roman" w:hAnsi="Times New Roman" w:cs="Times New Roman"/>
          <w:sz w:val="24"/>
          <w:szCs w:val="24"/>
        </w:rPr>
        <w:t>.</w:t>
      </w:r>
    </w:p>
    <w:p w14:paraId="641D66C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В случаях, когда коэффициент К1 &lt; 1, при расчете арендной платы принимается К1 = 1;</w:t>
      </w:r>
    </w:p>
    <w:p w14:paraId="56FCE48A"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14:paraId="3ED872D3"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Ам</w:t>
      </w:r>
      <w:proofErr w:type="spellEnd"/>
      <w:r w:rsidRPr="006C6B2F">
        <w:rPr>
          <w:rFonts w:ascii="Times New Roman" w:hAnsi="Times New Roman" w:cs="Times New Roman"/>
          <w:sz w:val="24"/>
          <w:szCs w:val="24"/>
        </w:rPr>
        <w:t xml:space="preserve"> – годовая сумма амортизационных отчислений;</w:t>
      </w:r>
    </w:p>
    <w:p w14:paraId="10B9E9B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НА – нематериальные активы;</w:t>
      </w:r>
    </w:p>
    <w:p w14:paraId="4746C10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НС – незавершенное строительство;</w:t>
      </w:r>
    </w:p>
    <w:p w14:paraId="00681D5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ДФВ – долгосрочные финансовые вложения;</w:t>
      </w:r>
    </w:p>
    <w:p w14:paraId="35392B8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ОА – оборотные активы;</w:t>
      </w:r>
    </w:p>
    <w:p w14:paraId="6D47ACFD"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НДС – налог на добавленную стоимость по приобретенным ценностям;</w:t>
      </w:r>
    </w:p>
    <w:p w14:paraId="71C4510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Ср – ставка рефинансирования, устанавливаемая Центральным банком Российской Федерации в текущий период времени;</w:t>
      </w:r>
    </w:p>
    <w:p w14:paraId="13667CB3"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 коэффициент, учитывающий налог на добавленную стоимость;</w:t>
      </w:r>
    </w:p>
    <w:p w14:paraId="5DCAA72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Кл – льготный коэффициент:</w:t>
      </w:r>
    </w:p>
    <w:p w14:paraId="427C8CD7" w14:textId="31A74978"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объектов недвижимости сельского поселения </w:t>
      </w:r>
      <w:proofErr w:type="spellStart"/>
      <w:r w:rsidRPr="006C6B2F">
        <w:rPr>
          <w:rFonts w:ascii="Times New Roman" w:hAnsi="Times New Roman" w:cs="Times New Roman"/>
          <w:sz w:val="24"/>
          <w:szCs w:val="24"/>
        </w:rPr>
        <w:t>Кубиязовский</w:t>
      </w:r>
      <w:proofErr w:type="spellEnd"/>
      <w:r w:rsidRPr="006C6B2F">
        <w:rPr>
          <w:rFonts w:ascii="Times New Roman" w:hAnsi="Times New Roman" w:cs="Times New Roman"/>
          <w:sz w:val="24"/>
          <w:szCs w:val="24"/>
        </w:rPr>
        <w:t xml:space="preserve"> сельсовет муниципального района Аскинский район Республики Башкортостан, предлагаемых для передачи в аренду (лизинг), в том числе субъектам малого предпринимательства, социально ориентированным некоммерческим организациям и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14:paraId="3F33FAF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14:paraId="48305815"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Апл</w:t>
      </w:r>
      <w:proofErr w:type="spellEnd"/>
      <w:r w:rsidRPr="006C6B2F">
        <w:rPr>
          <w:rFonts w:ascii="Times New Roman" w:hAnsi="Times New Roman" w:cs="Times New Roman"/>
          <w:sz w:val="24"/>
          <w:szCs w:val="24"/>
        </w:rPr>
        <w:t xml:space="preserve"> = БС x </w:t>
      </w:r>
      <w:proofErr w:type="spellStart"/>
      <w:r w:rsidRPr="006C6B2F">
        <w:rPr>
          <w:rFonts w:ascii="Times New Roman" w:hAnsi="Times New Roman" w:cs="Times New Roman"/>
          <w:sz w:val="24"/>
          <w:szCs w:val="24"/>
        </w:rPr>
        <w:t>Квд</w:t>
      </w:r>
      <w:proofErr w:type="spellEnd"/>
      <w:r w:rsidRPr="006C6B2F">
        <w:rPr>
          <w:rFonts w:ascii="Times New Roman" w:hAnsi="Times New Roman" w:cs="Times New Roman"/>
          <w:sz w:val="24"/>
          <w:szCs w:val="24"/>
        </w:rPr>
        <w:t xml:space="preserve"> x Ср x (1 + </w:t>
      </w: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w:t>
      </w:r>
    </w:p>
    <w:p w14:paraId="01B002D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где:</w:t>
      </w:r>
    </w:p>
    <w:p w14:paraId="586A749B"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Апл</w:t>
      </w:r>
      <w:proofErr w:type="spellEnd"/>
      <w:r w:rsidRPr="006C6B2F">
        <w:rPr>
          <w:rFonts w:ascii="Times New Roman" w:hAnsi="Times New Roman" w:cs="Times New Roman"/>
          <w:sz w:val="24"/>
          <w:szCs w:val="24"/>
        </w:rPr>
        <w:t xml:space="preserve"> – арендная плата;</w:t>
      </w:r>
    </w:p>
    <w:p w14:paraId="0708517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БС – балансовая стоимость арендованного муниципального имущества;</w:t>
      </w:r>
    </w:p>
    <w:p w14:paraId="652A86C4"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Квд</w:t>
      </w:r>
      <w:proofErr w:type="spellEnd"/>
      <w:r w:rsidRPr="006C6B2F">
        <w:rPr>
          <w:rFonts w:ascii="Times New Roman" w:hAnsi="Times New Roman" w:cs="Times New Roman"/>
          <w:sz w:val="24"/>
          <w:szCs w:val="24"/>
        </w:rPr>
        <w:t xml:space="preserve"> – коэффициент вида деятельности;</w:t>
      </w:r>
    </w:p>
    <w:p w14:paraId="2B80F80D"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Квд</w:t>
      </w:r>
      <w:proofErr w:type="spellEnd"/>
      <w:r w:rsidRPr="006C6B2F">
        <w:rPr>
          <w:rFonts w:ascii="Times New Roman" w:hAnsi="Times New Roman" w:cs="Times New Roman"/>
          <w:sz w:val="24"/>
          <w:szCs w:val="24"/>
        </w:rPr>
        <w:t xml:space="preserve"> = 1,3 при использовании муниципального имущества для добычи нефти и газа;</w:t>
      </w:r>
    </w:p>
    <w:p w14:paraId="0DB8E55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Ср – ставка рефинансирования, устанавливаемая Центральным банком Российской Федерации на текущий период времени;</w:t>
      </w:r>
    </w:p>
    <w:p w14:paraId="0941F8B2"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 коэффициент, учитывающий налог на добавленную стоимость.</w:t>
      </w:r>
    </w:p>
    <w:p w14:paraId="42EE74D8" w14:textId="77777777" w:rsidR="00E63FFE" w:rsidRPr="006C6B2F" w:rsidRDefault="00E63FFE" w:rsidP="00E63FFE">
      <w:pPr>
        <w:pStyle w:val="ConsPlusNormal"/>
        <w:ind w:firstLine="708"/>
        <w:rPr>
          <w:rFonts w:ascii="Times New Roman" w:hAnsi="Times New Roman" w:cs="Times New Roman"/>
          <w:sz w:val="24"/>
          <w:szCs w:val="24"/>
        </w:rPr>
      </w:pPr>
    </w:p>
    <w:p w14:paraId="51055471" w14:textId="77777777" w:rsidR="00E63FFE" w:rsidRPr="006C6B2F" w:rsidRDefault="00E63FFE" w:rsidP="00E63FFE">
      <w:pPr>
        <w:pStyle w:val="ConsPlusNormal"/>
        <w:ind w:firstLine="0"/>
        <w:jc w:val="center"/>
        <w:rPr>
          <w:rFonts w:ascii="Times New Roman" w:hAnsi="Times New Roman" w:cs="Times New Roman"/>
          <w:b/>
          <w:sz w:val="24"/>
          <w:szCs w:val="24"/>
        </w:rPr>
      </w:pPr>
      <w:r w:rsidRPr="006C6B2F">
        <w:rPr>
          <w:rFonts w:ascii="Times New Roman" w:hAnsi="Times New Roman" w:cs="Times New Roman"/>
          <w:b/>
          <w:sz w:val="24"/>
          <w:szCs w:val="24"/>
        </w:rPr>
        <w:t>4. Расчет годовой арендной платы за пользование энергетическими объектами, инженерными коммуникациями и сооружениями, находящимися в муниципальной собственности</w:t>
      </w:r>
    </w:p>
    <w:p w14:paraId="548541F3" w14:textId="77777777" w:rsidR="00E63FFE" w:rsidRPr="006C6B2F" w:rsidRDefault="00E63FFE" w:rsidP="00E63FFE">
      <w:pPr>
        <w:pStyle w:val="ConsPlusNormal"/>
        <w:ind w:firstLine="708"/>
        <w:jc w:val="both"/>
        <w:rPr>
          <w:rFonts w:ascii="Times New Roman" w:hAnsi="Times New Roman" w:cs="Times New Roman"/>
          <w:sz w:val="24"/>
          <w:szCs w:val="24"/>
        </w:rPr>
      </w:pPr>
    </w:p>
    <w:p w14:paraId="173FEB62"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14:paraId="0A35DBDB"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lastRenderedPageBreak/>
        <w:t>Апл</w:t>
      </w:r>
      <w:proofErr w:type="spellEnd"/>
      <w:r w:rsidRPr="006C6B2F">
        <w:rPr>
          <w:rFonts w:ascii="Times New Roman" w:hAnsi="Times New Roman" w:cs="Times New Roman"/>
          <w:sz w:val="24"/>
          <w:szCs w:val="24"/>
        </w:rPr>
        <w:t xml:space="preserve"> = </w:t>
      </w:r>
      <w:proofErr w:type="spellStart"/>
      <w:r w:rsidRPr="006C6B2F">
        <w:rPr>
          <w:rFonts w:ascii="Times New Roman" w:hAnsi="Times New Roman" w:cs="Times New Roman"/>
          <w:sz w:val="24"/>
          <w:szCs w:val="24"/>
        </w:rPr>
        <w:t>Ам</w:t>
      </w:r>
      <w:proofErr w:type="spellEnd"/>
      <w:r w:rsidRPr="006C6B2F">
        <w:rPr>
          <w:rFonts w:ascii="Times New Roman" w:hAnsi="Times New Roman" w:cs="Times New Roman"/>
          <w:sz w:val="24"/>
          <w:szCs w:val="24"/>
        </w:rPr>
        <w:t xml:space="preserve"> x П x (1 + </w:t>
      </w: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x К2 </w:t>
      </w:r>
      <w:r w:rsidRPr="006C6B2F">
        <w:rPr>
          <w:rFonts w:ascii="Times New Roman" w:hAnsi="Times New Roman" w:cs="Times New Roman"/>
          <w:sz w:val="24"/>
          <w:szCs w:val="24"/>
          <w:lang w:val="en-US"/>
        </w:rPr>
        <w:t>x</w:t>
      </w:r>
      <w:r w:rsidRPr="006C6B2F">
        <w:rPr>
          <w:rFonts w:ascii="Times New Roman" w:hAnsi="Times New Roman" w:cs="Times New Roman"/>
          <w:sz w:val="24"/>
          <w:szCs w:val="24"/>
        </w:rPr>
        <w:t xml:space="preserve"> Кл, </w:t>
      </w:r>
    </w:p>
    <w:p w14:paraId="4F401E73"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где:</w:t>
      </w:r>
    </w:p>
    <w:p w14:paraId="69DCFCF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Алл – арендная плата;</w:t>
      </w:r>
    </w:p>
    <w:p w14:paraId="5DE16BBE"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Ам</w:t>
      </w:r>
      <w:proofErr w:type="spellEnd"/>
      <w:r w:rsidRPr="006C6B2F">
        <w:rPr>
          <w:rFonts w:ascii="Times New Roman" w:hAnsi="Times New Roman" w:cs="Times New Roman"/>
          <w:sz w:val="24"/>
          <w:szCs w:val="24"/>
        </w:rPr>
        <w:t xml:space="preserve"> – годовая сумма амортизационных отчислений;</w:t>
      </w:r>
    </w:p>
    <w:p w14:paraId="2BEF33F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П – процент отчисления (устанавливается равным 1%, или П = 0,01);</w:t>
      </w:r>
    </w:p>
    <w:p w14:paraId="12A93957"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 коэффициент, учитывающий налог на добавленную стоимость;</w:t>
      </w:r>
    </w:p>
    <w:p w14:paraId="01097156"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14:paraId="624DA298"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Кл – льготный коэффициент;</w:t>
      </w:r>
    </w:p>
    <w:p w14:paraId="57637D75" w14:textId="7B0CDE6F"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объектов недвижимости сельского поселения </w:t>
      </w:r>
      <w:proofErr w:type="spellStart"/>
      <w:r w:rsidRPr="006C6B2F">
        <w:rPr>
          <w:rFonts w:ascii="Times New Roman" w:hAnsi="Times New Roman" w:cs="Times New Roman"/>
          <w:sz w:val="24"/>
          <w:szCs w:val="24"/>
        </w:rPr>
        <w:t>Кубиязовский</w:t>
      </w:r>
      <w:proofErr w:type="spellEnd"/>
      <w:r w:rsidRPr="006C6B2F">
        <w:rPr>
          <w:rFonts w:ascii="Times New Roman" w:hAnsi="Times New Roman" w:cs="Times New Roman"/>
          <w:sz w:val="24"/>
          <w:szCs w:val="24"/>
        </w:rPr>
        <w:t xml:space="preserve"> сельсовет муниципального района Аскинский район Республики Башкортостан, предлагаемых для передачи в аренду (лизинг), в том числе субъектам малого предпринимательства, социально ориентированным некоммерческим организациям и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14:paraId="1ED0C773"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4.2.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закрепленных на праве хозяйственного ведения за муниципальными унитарными предприятиями, специализированным организациям размер годовой арендной платы рассчитывается по формуле:</w:t>
      </w:r>
    </w:p>
    <w:p w14:paraId="4A80475D"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Апл</w:t>
      </w:r>
      <w:proofErr w:type="spellEnd"/>
      <w:r w:rsidRPr="006C6B2F">
        <w:rPr>
          <w:rFonts w:ascii="Times New Roman" w:hAnsi="Times New Roman" w:cs="Times New Roman"/>
          <w:sz w:val="24"/>
          <w:szCs w:val="24"/>
        </w:rPr>
        <w:t xml:space="preserve"> = (</w:t>
      </w:r>
      <w:proofErr w:type="spellStart"/>
      <w:r w:rsidRPr="006C6B2F">
        <w:rPr>
          <w:rFonts w:ascii="Times New Roman" w:hAnsi="Times New Roman" w:cs="Times New Roman"/>
          <w:sz w:val="24"/>
          <w:szCs w:val="24"/>
        </w:rPr>
        <w:t>Ам</w:t>
      </w:r>
      <w:proofErr w:type="spellEnd"/>
      <w:r w:rsidRPr="006C6B2F">
        <w:rPr>
          <w:rFonts w:ascii="Times New Roman" w:hAnsi="Times New Roman" w:cs="Times New Roman"/>
          <w:sz w:val="24"/>
          <w:szCs w:val="24"/>
        </w:rPr>
        <w:t xml:space="preserve"> x (1 + П) + Ним.) x (1 + </w:t>
      </w: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w:t>
      </w:r>
    </w:p>
    <w:p w14:paraId="363EAAA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где:</w:t>
      </w:r>
    </w:p>
    <w:p w14:paraId="1D25A9C7"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Апл</w:t>
      </w:r>
      <w:proofErr w:type="spellEnd"/>
      <w:r w:rsidRPr="006C6B2F">
        <w:rPr>
          <w:rFonts w:ascii="Times New Roman" w:hAnsi="Times New Roman" w:cs="Times New Roman"/>
          <w:sz w:val="24"/>
          <w:szCs w:val="24"/>
        </w:rPr>
        <w:t xml:space="preserve"> - арендная плата;</w:t>
      </w:r>
    </w:p>
    <w:p w14:paraId="48EEFA5B"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Ам</w:t>
      </w:r>
      <w:proofErr w:type="spellEnd"/>
      <w:r w:rsidRPr="006C6B2F">
        <w:rPr>
          <w:rFonts w:ascii="Times New Roman" w:hAnsi="Times New Roman" w:cs="Times New Roman"/>
          <w:sz w:val="24"/>
          <w:szCs w:val="24"/>
        </w:rPr>
        <w:t xml:space="preserve"> - годовая сумма амортизационных отчислений;</w:t>
      </w:r>
    </w:p>
    <w:p w14:paraId="13073E57"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П - процент отчисления, который устанавливается равным 0,05;</w:t>
      </w:r>
    </w:p>
    <w:p w14:paraId="17EF5BCF"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Ним - годовая сумма налога на имущество;</w:t>
      </w:r>
    </w:p>
    <w:p w14:paraId="54A1E39F"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 коэффициент, учитывающий налог на добавленную стоимость.</w:t>
      </w:r>
    </w:p>
    <w:p w14:paraId="61A63947" w14:textId="77777777" w:rsidR="00E63FFE" w:rsidRPr="006C6B2F" w:rsidRDefault="00E63FFE" w:rsidP="00E63FFE">
      <w:pPr>
        <w:pStyle w:val="ConsPlusNormal"/>
        <w:ind w:firstLine="708"/>
        <w:rPr>
          <w:rFonts w:ascii="Times New Roman" w:hAnsi="Times New Roman" w:cs="Times New Roman"/>
          <w:sz w:val="24"/>
          <w:szCs w:val="24"/>
        </w:rPr>
      </w:pPr>
    </w:p>
    <w:p w14:paraId="40F055EC" w14:textId="77777777" w:rsidR="00E63FFE" w:rsidRPr="006C6B2F" w:rsidRDefault="00E63FFE" w:rsidP="00E63FFE">
      <w:pPr>
        <w:pStyle w:val="ConsPlusNormal"/>
        <w:ind w:firstLine="0"/>
        <w:jc w:val="center"/>
        <w:rPr>
          <w:rFonts w:ascii="Times New Roman" w:hAnsi="Times New Roman" w:cs="Times New Roman"/>
          <w:b/>
          <w:sz w:val="24"/>
          <w:szCs w:val="24"/>
        </w:rPr>
      </w:pPr>
      <w:r w:rsidRPr="006C6B2F">
        <w:rPr>
          <w:rFonts w:ascii="Times New Roman" w:hAnsi="Times New Roman" w:cs="Times New Roman"/>
          <w:b/>
          <w:sz w:val="24"/>
          <w:szCs w:val="24"/>
        </w:rPr>
        <w:t xml:space="preserve">5. Расчет почасовой арендной платы за пользование объектами муниципального нежилого фонда </w:t>
      </w:r>
    </w:p>
    <w:p w14:paraId="5F1D259C" w14:textId="77777777" w:rsidR="00E63FFE" w:rsidRPr="006C6B2F" w:rsidRDefault="00E63FFE" w:rsidP="00E63FFE">
      <w:pPr>
        <w:pStyle w:val="ConsPlusNormal"/>
        <w:ind w:firstLine="0"/>
        <w:jc w:val="center"/>
        <w:rPr>
          <w:rFonts w:ascii="Times New Roman" w:hAnsi="Times New Roman" w:cs="Times New Roman"/>
          <w:b/>
          <w:sz w:val="24"/>
          <w:szCs w:val="24"/>
        </w:rPr>
      </w:pPr>
    </w:p>
    <w:p w14:paraId="7C38BA91"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14:paraId="275A584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Алл = Сс / (365 x 24) x S x КЧ x </w:t>
      </w:r>
      <w:proofErr w:type="spellStart"/>
      <w:r w:rsidRPr="006C6B2F">
        <w:rPr>
          <w:rFonts w:ascii="Times New Roman" w:hAnsi="Times New Roman" w:cs="Times New Roman"/>
          <w:sz w:val="24"/>
          <w:szCs w:val="24"/>
        </w:rPr>
        <w:t>Ккп</w:t>
      </w:r>
      <w:proofErr w:type="spellEnd"/>
      <w:r w:rsidRPr="006C6B2F">
        <w:rPr>
          <w:rFonts w:ascii="Times New Roman" w:hAnsi="Times New Roman" w:cs="Times New Roman"/>
          <w:sz w:val="24"/>
          <w:szCs w:val="24"/>
        </w:rPr>
        <w:t xml:space="preserve"> x (1 + </w:t>
      </w: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где:</w:t>
      </w:r>
    </w:p>
    <w:p w14:paraId="4FF911D4"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Апл</w:t>
      </w:r>
      <w:proofErr w:type="spellEnd"/>
      <w:r w:rsidRPr="006C6B2F">
        <w:rPr>
          <w:rFonts w:ascii="Times New Roman" w:hAnsi="Times New Roman" w:cs="Times New Roman"/>
          <w:sz w:val="24"/>
          <w:szCs w:val="24"/>
        </w:rPr>
        <w:t xml:space="preserve"> – арендная плата;</w:t>
      </w:r>
    </w:p>
    <w:p w14:paraId="212DC5CA" w14:textId="77777777" w:rsidR="00E63FFE" w:rsidRPr="006C6B2F" w:rsidRDefault="00E63FFE" w:rsidP="00E63FFE">
      <w:pPr>
        <w:pStyle w:val="a7"/>
        <w:autoSpaceDE w:val="0"/>
        <w:autoSpaceDN w:val="0"/>
        <w:adjustRightInd w:val="0"/>
        <w:spacing w:after="0" w:line="240" w:lineRule="auto"/>
        <w:ind w:left="0" w:firstLine="708"/>
        <w:jc w:val="both"/>
        <w:rPr>
          <w:rFonts w:ascii="Times New Roman" w:hAnsi="Times New Roman"/>
          <w:sz w:val="24"/>
          <w:szCs w:val="24"/>
        </w:rPr>
      </w:pPr>
      <w:r w:rsidRPr="006C6B2F">
        <w:rPr>
          <w:rFonts w:ascii="Times New Roman" w:hAnsi="Times New Roman"/>
          <w:sz w:val="24"/>
          <w:szCs w:val="24"/>
        </w:rPr>
        <w:t>Сс – 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14:paraId="74098CB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365 – количество дней в году;</w:t>
      </w:r>
    </w:p>
    <w:p w14:paraId="2D67C9AE"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24 – количество часов в сутках;</w:t>
      </w:r>
    </w:p>
    <w:p w14:paraId="01B0EE7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S – общая площадь арендуемого объекта муниципального нежилого фонда;</w:t>
      </w:r>
    </w:p>
    <w:p w14:paraId="7BB8B49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КЧ – количество часов аренды;</w:t>
      </w:r>
    </w:p>
    <w:p w14:paraId="77F55754"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Ккп</w:t>
      </w:r>
      <w:proofErr w:type="spellEnd"/>
      <w:r w:rsidRPr="006C6B2F">
        <w:rPr>
          <w:rFonts w:ascii="Times New Roman" w:hAnsi="Times New Roman" w:cs="Times New Roman"/>
          <w:sz w:val="24"/>
          <w:szCs w:val="24"/>
        </w:rPr>
        <w:t xml:space="preserve"> – коэффициент категории пользователя:</w:t>
      </w:r>
    </w:p>
    <w:p w14:paraId="1A242B2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а) </w:t>
      </w:r>
      <w:proofErr w:type="spellStart"/>
      <w:r w:rsidRPr="006C6B2F">
        <w:rPr>
          <w:rFonts w:ascii="Times New Roman" w:hAnsi="Times New Roman" w:cs="Times New Roman"/>
          <w:sz w:val="24"/>
          <w:szCs w:val="24"/>
        </w:rPr>
        <w:t>Ккп</w:t>
      </w:r>
      <w:proofErr w:type="spellEnd"/>
      <w:r w:rsidRPr="006C6B2F">
        <w:rPr>
          <w:rFonts w:ascii="Times New Roman" w:hAnsi="Times New Roman" w:cs="Times New Roman"/>
          <w:sz w:val="24"/>
          <w:szCs w:val="24"/>
        </w:rPr>
        <w:t xml:space="preserve"> = 0,01 при использовании объектов муниципального нежилого фонда под </w:t>
      </w:r>
      <w:r w:rsidRPr="006C6B2F">
        <w:rPr>
          <w:rFonts w:ascii="Times New Roman" w:hAnsi="Times New Roman" w:cs="Times New Roman"/>
          <w:sz w:val="24"/>
          <w:szCs w:val="24"/>
        </w:rPr>
        <w:lastRenderedPageBreak/>
        <w:t>размещение:</w:t>
      </w:r>
    </w:p>
    <w:p w14:paraId="78973CF8" w14:textId="77777777" w:rsidR="00E63FFE" w:rsidRPr="006C6B2F" w:rsidRDefault="00E63FFE" w:rsidP="00E63FFE">
      <w:pPr>
        <w:pStyle w:val="ConsPlusNormal"/>
        <w:ind w:firstLine="708"/>
        <w:jc w:val="both"/>
        <w:rPr>
          <w:rFonts w:ascii="Times New Roman" w:hAnsi="Times New Roman" w:cs="Times New Roman"/>
          <w:sz w:val="24"/>
          <w:szCs w:val="24"/>
        </w:rPr>
      </w:pPr>
      <w:proofErr w:type="gramStart"/>
      <w:r w:rsidRPr="006C6B2F">
        <w:rPr>
          <w:rFonts w:ascii="Times New Roman" w:hAnsi="Times New Roman" w:cs="Times New Roman"/>
          <w:sz w:val="24"/>
          <w:szCs w:val="24"/>
        </w:rPr>
        <w:t>государственного  и</w:t>
      </w:r>
      <w:proofErr w:type="gramEnd"/>
      <w:r w:rsidRPr="006C6B2F">
        <w:rPr>
          <w:rFonts w:ascii="Times New Roman" w:hAnsi="Times New Roman" w:cs="Times New Roman"/>
          <w:sz w:val="24"/>
          <w:szCs w:val="24"/>
        </w:rPr>
        <w:t xml:space="preserve"> муниципального учреждения;</w:t>
      </w:r>
    </w:p>
    <w:p w14:paraId="5D0AE7D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общества и организации инвалидов, ветеранов, общественных движений, партий, союзов, объединений, профсоюзов, общественно полезных фондов;</w:t>
      </w:r>
    </w:p>
    <w:p w14:paraId="066CCC65"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б) </w:t>
      </w:r>
      <w:proofErr w:type="spellStart"/>
      <w:r w:rsidRPr="006C6B2F">
        <w:rPr>
          <w:rFonts w:ascii="Times New Roman" w:hAnsi="Times New Roman" w:cs="Times New Roman"/>
          <w:sz w:val="24"/>
          <w:szCs w:val="24"/>
        </w:rPr>
        <w:t>Ккп</w:t>
      </w:r>
      <w:proofErr w:type="spellEnd"/>
      <w:r w:rsidRPr="006C6B2F">
        <w:rPr>
          <w:rFonts w:ascii="Times New Roman" w:hAnsi="Times New Roman" w:cs="Times New Roman"/>
          <w:sz w:val="24"/>
          <w:szCs w:val="24"/>
        </w:rPr>
        <w:t xml:space="preserve"> = 0,5 при использовании объектов муниципального нежилого фонда под размещение:</w:t>
      </w:r>
    </w:p>
    <w:p w14:paraId="16E9F564"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территориального органа федерального исполнительного органа;</w:t>
      </w:r>
    </w:p>
    <w:p w14:paraId="2877C7BC"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некоммерческой организации (общественно полезными фондами, общественной организации, их объединений и т.п.);</w:t>
      </w:r>
    </w:p>
    <w:p w14:paraId="163638F0" w14:textId="1BA06165"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 xml:space="preserve">выставок, ярмарок в сельском поселении </w:t>
      </w:r>
      <w:proofErr w:type="spellStart"/>
      <w:r w:rsidRPr="006C6B2F">
        <w:rPr>
          <w:rFonts w:ascii="Times New Roman" w:hAnsi="Times New Roman"/>
          <w:sz w:val="24"/>
          <w:szCs w:val="24"/>
        </w:rPr>
        <w:t>Кубиязовский</w:t>
      </w:r>
      <w:proofErr w:type="spellEnd"/>
      <w:r w:rsidRPr="006C6B2F">
        <w:rPr>
          <w:rFonts w:ascii="Times New Roman" w:hAnsi="Times New Roman"/>
          <w:sz w:val="24"/>
          <w:szCs w:val="24"/>
        </w:rPr>
        <w:t xml:space="preserve"> сельсовет муниципального района Аскинский район Республики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14:paraId="39330729" w14:textId="77777777" w:rsidR="00E63FFE" w:rsidRPr="006C6B2F" w:rsidRDefault="00E63FFE" w:rsidP="00E63FFE">
      <w:pPr>
        <w:widowControl w:val="0"/>
        <w:autoSpaceDE w:val="0"/>
        <w:autoSpaceDN w:val="0"/>
        <w:spacing w:after="0" w:line="240" w:lineRule="auto"/>
        <w:ind w:firstLine="708"/>
        <w:jc w:val="both"/>
        <w:rPr>
          <w:rFonts w:ascii="Times New Roman" w:hAnsi="Times New Roman"/>
          <w:sz w:val="24"/>
          <w:szCs w:val="24"/>
        </w:rPr>
      </w:pPr>
      <w:r w:rsidRPr="006C6B2F">
        <w:rPr>
          <w:rFonts w:ascii="Times New Roman" w:hAnsi="Times New Roman"/>
          <w:sz w:val="24"/>
          <w:szCs w:val="24"/>
        </w:rPr>
        <w:t>выставок и ярмарок профильных некоммерческих организаций и предприятий Республики Башкортостан, являющихся организациями народных художественных промыслов</w:t>
      </w:r>
    </w:p>
    <w:p w14:paraId="75A67DA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 xml:space="preserve">в) </w:t>
      </w:r>
      <w:proofErr w:type="spellStart"/>
      <w:r w:rsidRPr="006C6B2F">
        <w:rPr>
          <w:rFonts w:ascii="Times New Roman" w:hAnsi="Times New Roman" w:cs="Times New Roman"/>
          <w:sz w:val="24"/>
          <w:szCs w:val="24"/>
        </w:rPr>
        <w:t>Ккп</w:t>
      </w:r>
      <w:proofErr w:type="spellEnd"/>
      <w:r w:rsidRPr="006C6B2F">
        <w:rPr>
          <w:rFonts w:ascii="Times New Roman" w:hAnsi="Times New Roman" w:cs="Times New Roman"/>
          <w:sz w:val="24"/>
          <w:szCs w:val="24"/>
        </w:rPr>
        <w:t xml:space="preserve"> = 1,0 при использовании объектов муниципального нежилого фонда прочими видами категорий пользователей, не вошедшими в раздел 5 настоящей Методики;</w:t>
      </w:r>
    </w:p>
    <w:p w14:paraId="0F2FF7CB"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Кндс</w:t>
      </w:r>
      <w:proofErr w:type="spellEnd"/>
      <w:r w:rsidRPr="006C6B2F">
        <w:rPr>
          <w:rFonts w:ascii="Times New Roman" w:hAnsi="Times New Roman" w:cs="Times New Roman"/>
          <w:sz w:val="24"/>
          <w:szCs w:val="24"/>
        </w:rPr>
        <w:t xml:space="preserve"> – коэффициент, учитывающий налог на добавленную стоимость.</w:t>
      </w:r>
    </w:p>
    <w:p w14:paraId="3E41E529"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5.2. Размер годовой арендной платы за пользование объектами муниципального нежилого фонда при почасовом использовании помещений спортивных залов, театральных буфетов, иных объектов, используемых на условиях неполной рабочей недели (не более 5 часов в день), в соответствии с графиком работы, согласованным с арендодателем объекта (далее - График), рассчитывается по формуле:</w:t>
      </w:r>
    </w:p>
    <w:p w14:paraId="01013B80"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Апч</w:t>
      </w:r>
      <w:proofErr w:type="spellEnd"/>
      <w:r w:rsidRPr="006C6B2F">
        <w:rPr>
          <w:rFonts w:ascii="Times New Roman" w:hAnsi="Times New Roman" w:cs="Times New Roman"/>
          <w:sz w:val="24"/>
          <w:szCs w:val="24"/>
        </w:rPr>
        <w:t xml:space="preserve"> = </w:t>
      </w:r>
      <w:proofErr w:type="spellStart"/>
      <w:r w:rsidRPr="006C6B2F">
        <w:rPr>
          <w:rFonts w:ascii="Times New Roman" w:hAnsi="Times New Roman" w:cs="Times New Roman"/>
          <w:sz w:val="24"/>
          <w:szCs w:val="24"/>
        </w:rPr>
        <w:t>Кч</w:t>
      </w:r>
      <w:proofErr w:type="spellEnd"/>
      <w:r w:rsidRPr="006C6B2F">
        <w:rPr>
          <w:rFonts w:ascii="Times New Roman" w:hAnsi="Times New Roman" w:cs="Times New Roman"/>
          <w:sz w:val="24"/>
          <w:szCs w:val="24"/>
        </w:rPr>
        <w:t xml:space="preserve"> x </w:t>
      </w:r>
      <w:proofErr w:type="spellStart"/>
      <w:r w:rsidRPr="006C6B2F">
        <w:rPr>
          <w:rFonts w:ascii="Times New Roman" w:hAnsi="Times New Roman" w:cs="Times New Roman"/>
          <w:sz w:val="24"/>
          <w:szCs w:val="24"/>
        </w:rPr>
        <w:t>Апл</w:t>
      </w:r>
      <w:proofErr w:type="spellEnd"/>
      <w:r w:rsidRPr="006C6B2F">
        <w:rPr>
          <w:rFonts w:ascii="Times New Roman" w:hAnsi="Times New Roman" w:cs="Times New Roman"/>
          <w:sz w:val="24"/>
          <w:szCs w:val="24"/>
        </w:rPr>
        <w:t xml:space="preserve"> / </w:t>
      </w:r>
      <w:proofErr w:type="spellStart"/>
      <w:r w:rsidRPr="006C6B2F">
        <w:rPr>
          <w:rFonts w:ascii="Times New Roman" w:hAnsi="Times New Roman" w:cs="Times New Roman"/>
          <w:sz w:val="24"/>
          <w:szCs w:val="24"/>
        </w:rPr>
        <w:t>Кчг</w:t>
      </w:r>
      <w:proofErr w:type="spellEnd"/>
      <w:r w:rsidRPr="006C6B2F">
        <w:rPr>
          <w:rFonts w:ascii="Times New Roman" w:hAnsi="Times New Roman" w:cs="Times New Roman"/>
          <w:sz w:val="24"/>
          <w:szCs w:val="24"/>
        </w:rPr>
        <w:t>,</w:t>
      </w:r>
    </w:p>
    <w:p w14:paraId="27545CAB"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где:</w:t>
      </w:r>
    </w:p>
    <w:p w14:paraId="6A73C451"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Апч</w:t>
      </w:r>
      <w:proofErr w:type="spellEnd"/>
      <w:r w:rsidRPr="006C6B2F">
        <w:rPr>
          <w:rFonts w:ascii="Times New Roman" w:hAnsi="Times New Roman" w:cs="Times New Roman"/>
          <w:sz w:val="24"/>
          <w:szCs w:val="24"/>
        </w:rPr>
        <w:t xml:space="preserve"> - арендная плата почасовая;</w:t>
      </w:r>
    </w:p>
    <w:p w14:paraId="763F459B"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Кч</w:t>
      </w:r>
      <w:proofErr w:type="spellEnd"/>
      <w:r w:rsidRPr="006C6B2F">
        <w:rPr>
          <w:rFonts w:ascii="Times New Roman" w:hAnsi="Times New Roman" w:cs="Times New Roman"/>
          <w:sz w:val="24"/>
          <w:szCs w:val="24"/>
        </w:rPr>
        <w:t xml:space="preserve"> - время фактического использования арендуемого объекта в год (в часах) на основании Графика;</w:t>
      </w:r>
    </w:p>
    <w:p w14:paraId="745E3C4C"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Апл</w:t>
      </w:r>
      <w:proofErr w:type="spellEnd"/>
      <w:r w:rsidRPr="006C6B2F">
        <w:rPr>
          <w:rFonts w:ascii="Times New Roman" w:hAnsi="Times New Roman" w:cs="Times New Roman"/>
          <w:sz w:val="24"/>
          <w:szCs w:val="24"/>
        </w:rPr>
        <w:t xml:space="preserve"> - годовая арендная плата, рассчитанная в соответствии с пунктом 2.1 настоящей Методики;</w:t>
      </w:r>
    </w:p>
    <w:p w14:paraId="5E3C2C83" w14:textId="77777777" w:rsidR="00E63FFE" w:rsidRPr="006C6B2F" w:rsidRDefault="00E63FFE" w:rsidP="00E63FFE">
      <w:pPr>
        <w:pStyle w:val="ConsPlusNormal"/>
        <w:ind w:firstLine="708"/>
        <w:jc w:val="both"/>
        <w:rPr>
          <w:rFonts w:ascii="Times New Roman" w:hAnsi="Times New Roman" w:cs="Times New Roman"/>
          <w:sz w:val="24"/>
          <w:szCs w:val="24"/>
        </w:rPr>
      </w:pPr>
      <w:proofErr w:type="spellStart"/>
      <w:r w:rsidRPr="006C6B2F">
        <w:rPr>
          <w:rFonts w:ascii="Times New Roman" w:hAnsi="Times New Roman" w:cs="Times New Roman"/>
          <w:sz w:val="24"/>
          <w:szCs w:val="24"/>
        </w:rPr>
        <w:t>Кчг</w:t>
      </w:r>
      <w:proofErr w:type="spellEnd"/>
      <w:r w:rsidRPr="006C6B2F">
        <w:rPr>
          <w:rFonts w:ascii="Times New Roman" w:hAnsi="Times New Roman" w:cs="Times New Roman"/>
          <w:sz w:val="24"/>
          <w:szCs w:val="24"/>
        </w:rPr>
        <w:t xml:space="preserve"> - норма рабочего времени при 40-часовой рабочей неделе в соответствии с производственным календарем, утвержденным Министерством семьи, труда и социальной защиты населения Республики Башкортостан на текущий год, по расчетному графику пятидневной рабочей недели с 2 выходными днями - в субботу и воскресенье.</w:t>
      </w:r>
    </w:p>
    <w:p w14:paraId="45849600" w14:textId="77777777" w:rsidR="00E63FFE" w:rsidRPr="006C6B2F" w:rsidRDefault="00E63FFE" w:rsidP="00E63FFE">
      <w:pPr>
        <w:pStyle w:val="ConsPlusNormal"/>
        <w:ind w:firstLine="708"/>
        <w:jc w:val="both"/>
        <w:rPr>
          <w:rFonts w:ascii="Times New Roman" w:hAnsi="Times New Roman" w:cs="Times New Roman"/>
          <w:sz w:val="24"/>
          <w:szCs w:val="24"/>
        </w:rPr>
      </w:pPr>
      <w:r w:rsidRPr="006C6B2F">
        <w:rPr>
          <w:rFonts w:ascii="Times New Roman" w:hAnsi="Times New Roman" w:cs="Times New Roman"/>
          <w:sz w:val="24"/>
          <w:szCs w:val="24"/>
        </w:rPr>
        <w:t>В случае использования объектов муниципального нежилого фонда сверх Графика расчет арендной платы производится за целый день.</w:t>
      </w:r>
    </w:p>
    <w:p w14:paraId="0A7B53DF" w14:textId="77777777" w:rsidR="00E63FFE" w:rsidRPr="006C6B2F" w:rsidRDefault="00E63FFE" w:rsidP="00E63FFE">
      <w:pPr>
        <w:pStyle w:val="a7"/>
        <w:autoSpaceDE w:val="0"/>
        <w:autoSpaceDN w:val="0"/>
        <w:adjustRightInd w:val="0"/>
        <w:spacing w:after="0" w:line="240" w:lineRule="auto"/>
        <w:ind w:left="0"/>
        <w:jc w:val="center"/>
        <w:rPr>
          <w:rFonts w:ascii="Times New Roman" w:hAnsi="Times New Roman"/>
          <w:sz w:val="24"/>
          <w:szCs w:val="24"/>
        </w:rPr>
      </w:pPr>
    </w:p>
    <w:p w14:paraId="6F61BD1D" w14:textId="77777777" w:rsidR="00E63FFE" w:rsidRPr="006C6B2F" w:rsidRDefault="00E63FFE" w:rsidP="002D2A8E">
      <w:pPr>
        <w:spacing w:after="0" w:line="240" w:lineRule="auto"/>
        <w:jc w:val="right"/>
        <w:rPr>
          <w:rFonts w:ascii="Times New Roman" w:hAnsi="Times New Roman" w:cs="Times New Roman"/>
          <w:sz w:val="28"/>
          <w:szCs w:val="28"/>
        </w:rPr>
      </w:pPr>
    </w:p>
    <w:p w14:paraId="21EF2B71" w14:textId="77777777" w:rsidR="00E63FFE" w:rsidRPr="006C6B2F" w:rsidRDefault="00E63FFE" w:rsidP="002D2A8E">
      <w:pPr>
        <w:spacing w:after="0" w:line="240" w:lineRule="auto"/>
        <w:jc w:val="right"/>
        <w:rPr>
          <w:rFonts w:ascii="Times New Roman" w:hAnsi="Times New Roman" w:cs="Times New Roman"/>
          <w:sz w:val="28"/>
          <w:szCs w:val="28"/>
        </w:rPr>
      </w:pPr>
    </w:p>
    <w:p w14:paraId="2B0DA076" w14:textId="77777777" w:rsidR="00E63FFE" w:rsidRPr="006C6B2F" w:rsidRDefault="00E63FFE" w:rsidP="002D2A8E">
      <w:pPr>
        <w:spacing w:after="0" w:line="240" w:lineRule="auto"/>
        <w:jc w:val="right"/>
        <w:rPr>
          <w:rFonts w:ascii="Times New Roman" w:hAnsi="Times New Roman" w:cs="Times New Roman"/>
          <w:sz w:val="28"/>
          <w:szCs w:val="28"/>
        </w:rPr>
      </w:pPr>
    </w:p>
    <w:p w14:paraId="38A9CBCA" w14:textId="77777777" w:rsidR="00E63FFE" w:rsidRPr="006C6B2F" w:rsidRDefault="00E63FFE" w:rsidP="002D2A8E">
      <w:pPr>
        <w:spacing w:after="0" w:line="240" w:lineRule="auto"/>
        <w:jc w:val="right"/>
        <w:rPr>
          <w:rFonts w:ascii="Times New Roman" w:hAnsi="Times New Roman" w:cs="Times New Roman"/>
          <w:sz w:val="28"/>
          <w:szCs w:val="28"/>
        </w:rPr>
      </w:pPr>
    </w:p>
    <w:p w14:paraId="2EED7258" w14:textId="77777777" w:rsidR="00E63FFE" w:rsidRPr="006C6B2F" w:rsidRDefault="00E63FFE" w:rsidP="002D2A8E">
      <w:pPr>
        <w:spacing w:after="0" w:line="240" w:lineRule="auto"/>
        <w:jc w:val="right"/>
        <w:rPr>
          <w:rFonts w:ascii="Times New Roman" w:hAnsi="Times New Roman" w:cs="Times New Roman"/>
          <w:sz w:val="28"/>
          <w:szCs w:val="28"/>
        </w:rPr>
      </w:pPr>
    </w:p>
    <w:sectPr w:rsidR="00E63FFE" w:rsidRPr="006C6B2F" w:rsidSect="002D2A8E">
      <w:pgSz w:w="11906" w:h="16838"/>
      <w:pgMar w:top="567" w:right="851" w:bottom="567"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19"/>
    <w:rsid w:val="000E7B2D"/>
    <w:rsid w:val="000F4AE1"/>
    <w:rsid w:val="001D7719"/>
    <w:rsid w:val="0028428D"/>
    <w:rsid w:val="002D2A8E"/>
    <w:rsid w:val="003C56E1"/>
    <w:rsid w:val="003D23EC"/>
    <w:rsid w:val="00401393"/>
    <w:rsid w:val="00442724"/>
    <w:rsid w:val="00504252"/>
    <w:rsid w:val="00527EBD"/>
    <w:rsid w:val="00532F4D"/>
    <w:rsid w:val="005E0772"/>
    <w:rsid w:val="0067315D"/>
    <w:rsid w:val="006C6B2F"/>
    <w:rsid w:val="00707D78"/>
    <w:rsid w:val="007915D2"/>
    <w:rsid w:val="00807731"/>
    <w:rsid w:val="008535BF"/>
    <w:rsid w:val="00865370"/>
    <w:rsid w:val="008D42A3"/>
    <w:rsid w:val="008F5077"/>
    <w:rsid w:val="0094001F"/>
    <w:rsid w:val="00B115BD"/>
    <w:rsid w:val="00B530CE"/>
    <w:rsid w:val="00C17A8D"/>
    <w:rsid w:val="00CC2EB4"/>
    <w:rsid w:val="00D1657C"/>
    <w:rsid w:val="00D26355"/>
    <w:rsid w:val="00D65344"/>
    <w:rsid w:val="00D67009"/>
    <w:rsid w:val="00E019CC"/>
    <w:rsid w:val="00E63FFE"/>
    <w:rsid w:val="00EB3A8E"/>
    <w:rsid w:val="00EE3E9F"/>
    <w:rsid w:val="00FE4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4E35"/>
  <w15:chartTrackingRefBased/>
  <w15:docId w15:val="{564FBB7A-9E3D-4E37-B5C9-B6805A35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D77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D77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D771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D771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D771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D77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D77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D77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D77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771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D771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D771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D771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D771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D77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D7719"/>
    <w:rPr>
      <w:rFonts w:eastAsiaTheme="majorEastAsia" w:cstheme="majorBidi"/>
      <w:color w:val="595959" w:themeColor="text1" w:themeTint="A6"/>
    </w:rPr>
  </w:style>
  <w:style w:type="character" w:customStyle="1" w:styleId="80">
    <w:name w:val="Заголовок 8 Знак"/>
    <w:basedOn w:val="a0"/>
    <w:link w:val="8"/>
    <w:uiPriority w:val="9"/>
    <w:semiHidden/>
    <w:rsid w:val="001D77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D7719"/>
    <w:rPr>
      <w:rFonts w:eastAsiaTheme="majorEastAsia" w:cstheme="majorBidi"/>
      <w:color w:val="272727" w:themeColor="text1" w:themeTint="D8"/>
    </w:rPr>
  </w:style>
  <w:style w:type="paragraph" w:styleId="a3">
    <w:name w:val="Title"/>
    <w:basedOn w:val="a"/>
    <w:next w:val="a"/>
    <w:link w:val="a4"/>
    <w:uiPriority w:val="10"/>
    <w:qFormat/>
    <w:rsid w:val="001D7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D77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77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D77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D7719"/>
    <w:pPr>
      <w:spacing w:before="160"/>
      <w:jc w:val="center"/>
    </w:pPr>
    <w:rPr>
      <w:i/>
      <w:iCs/>
      <w:color w:val="404040" w:themeColor="text1" w:themeTint="BF"/>
    </w:rPr>
  </w:style>
  <w:style w:type="character" w:customStyle="1" w:styleId="22">
    <w:name w:val="Цитата 2 Знак"/>
    <w:basedOn w:val="a0"/>
    <w:link w:val="21"/>
    <w:uiPriority w:val="29"/>
    <w:rsid w:val="001D7719"/>
    <w:rPr>
      <w:i/>
      <w:iCs/>
      <w:color w:val="404040" w:themeColor="text1" w:themeTint="BF"/>
    </w:rPr>
  </w:style>
  <w:style w:type="paragraph" w:styleId="a7">
    <w:name w:val="List Paragraph"/>
    <w:basedOn w:val="a"/>
    <w:uiPriority w:val="34"/>
    <w:qFormat/>
    <w:rsid w:val="001D7719"/>
    <w:pPr>
      <w:ind w:left="720"/>
      <w:contextualSpacing/>
    </w:pPr>
  </w:style>
  <w:style w:type="character" w:styleId="a8">
    <w:name w:val="Intense Emphasis"/>
    <w:basedOn w:val="a0"/>
    <w:uiPriority w:val="21"/>
    <w:qFormat/>
    <w:rsid w:val="001D7719"/>
    <w:rPr>
      <w:i/>
      <w:iCs/>
      <w:color w:val="2F5496" w:themeColor="accent1" w:themeShade="BF"/>
    </w:rPr>
  </w:style>
  <w:style w:type="paragraph" w:styleId="a9">
    <w:name w:val="Intense Quote"/>
    <w:basedOn w:val="a"/>
    <w:next w:val="a"/>
    <w:link w:val="aa"/>
    <w:uiPriority w:val="30"/>
    <w:qFormat/>
    <w:rsid w:val="001D77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D7719"/>
    <w:rPr>
      <w:i/>
      <w:iCs/>
      <w:color w:val="2F5496" w:themeColor="accent1" w:themeShade="BF"/>
    </w:rPr>
  </w:style>
  <w:style w:type="character" w:styleId="ab">
    <w:name w:val="Intense Reference"/>
    <w:basedOn w:val="a0"/>
    <w:uiPriority w:val="32"/>
    <w:qFormat/>
    <w:rsid w:val="001D7719"/>
    <w:rPr>
      <w:b/>
      <w:bCs/>
      <w:smallCaps/>
      <w:color w:val="2F5496" w:themeColor="accent1" w:themeShade="BF"/>
      <w:spacing w:val="5"/>
    </w:rPr>
  </w:style>
  <w:style w:type="paragraph" w:customStyle="1" w:styleId="ConsPlusTitle">
    <w:name w:val="ConsPlusTitle"/>
    <w:rsid w:val="008535BF"/>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styleId="ac">
    <w:name w:val="No Spacing"/>
    <w:uiPriority w:val="1"/>
    <w:qFormat/>
    <w:rsid w:val="008535BF"/>
    <w:pPr>
      <w:spacing w:after="0" w:line="240" w:lineRule="auto"/>
    </w:pPr>
  </w:style>
  <w:style w:type="character" w:styleId="ad">
    <w:name w:val="Hyperlink"/>
    <w:uiPriority w:val="99"/>
    <w:unhideWhenUsed/>
    <w:rsid w:val="00E63FFE"/>
    <w:rPr>
      <w:color w:val="0000FF"/>
      <w:u w:val="single"/>
    </w:rPr>
  </w:style>
  <w:style w:type="paragraph" w:customStyle="1" w:styleId="ConsPlusNormal">
    <w:name w:val="ConsPlusNormal"/>
    <w:link w:val="ConsPlusNormal0"/>
    <w:rsid w:val="00E63FF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ConsPlusNormal0">
    <w:name w:val="ConsPlusNormal Знак"/>
    <w:link w:val="ConsPlusNormal"/>
    <w:locked/>
    <w:rsid w:val="00E63FFE"/>
    <w:rPr>
      <w:rFonts w:ascii="Arial" w:eastAsia="Times New Roman" w:hAnsi="Arial" w:cs="Arial"/>
      <w:kern w:val="0"/>
      <w:sz w:val="20"/>
      <w:szCs w:val="20"/>
      <w:lang w:eastAsia="ru-RU"/>
      <w14:ligatures w14:val="none"/>
    </w:rPr>
  </w:style>
  <w:style w:type="character" w:styleId="ae">
    <w:name w:val="footnote reference"/>
    <w:uiPriority w:val="99"/>
    <w:unhideWhenUsed/>
    <w:rsid w:val="00E63F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2B4EACAECE63E8DF72E4A80F7CFA7EA4E944177E38FF632CBF1F571C494D86D351DDA6EBA0C618D729C77D75203DCCAD218A3EAEBEC61802847AB5A0y5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0B2B4EACAECE63E8DF72E4A80F7CFA7EA4E944177E38FF632CBF1F571C494D86D351DDA6EBA0C618D729C77D75203DCCAD218A3EAEBEC61802847AB5A0y5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0B2B4EACAECE63E8DF72FAA51910A577A6EB1B18773AF03470ED190043194BD39311DBF3A8E4CE10DE22932F307E649CEC6A863FB5A2C719A1y4H" TargetMode="External"/><Relationship Id="rId11" Type="http://schemas.openxmlformats.org/officeDocument/2006/relationships/hyperlink" Target="consultantplus://offline/ref=0B2B4EACAECE63E8DF72E4A80F7CFA7EA4E944177E3AFE6B2EBE1F571C494D86D351DDA6EBA0C618D728C67F71203DCCAD218A3EAEBEC61802847AB5A0y5H" TargetMode="External"/><Relationship Id="rId5" Type="http://schemas.openxmlformats.org/officeDocument/2006/relationships/image" Target="media/image1.png"/><Relationship Id="rId10" Type="http://schemas.openxmlformats.org/officeDocument/2006/relationships/hyperlink" Target="consultantplus://offline/ref=0B2B4EACAECE63E8DF72E4A80F7CFA7EA4E944177E3AFE6B2EBE1F571C494D86D351DDA6EBA0C618D729C57874203DCCAD218A3EAEBEC61802847AB5A0y5H" TargetMode="External"/><Relationship Id="rId4" Type="http://schemas.openxmlformats.org/officeDocument/2006/relationships/webSettings" Target="webSettings.xml"/><Relationship Id="rId9" Type="http://schemas.openxmlformats.org/officeDocument/2006/relationships/hyperlink" Target="consultantplus://offline/ref=0B2B4EACAECE63E8DF72E4A80F7CFA7EA4E944177E3AFE6B2EBE1F571C494D86D351DDA6EBA0C618D729C67C75203DCCAD218A3EAEBEC61802847AB5A0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50B43-8CFE-4A96-ABEE-C67BB7994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24</Pages>
  <Words>11177</Words>
  <Characters>63709</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Рузиля</cp:lastModifiedBy>
  <cp:revision>19</cp:revision>
  <cp:lastPrinted>2026-07-28T09:45:00Z</cp:lastPrinted>
  <dcterms:created xsi:type="dcterms:W3CDTF">2026-07-01T11:37:00Z</dcterms:created>
  <dcterms:modified xsi:type="dcterms:W3CDTF">2026-08-24T04:31:00Z</dcterms:modified>
</cp:coreProperties>
</file>