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61" w:rsidRPr="00813A61" w:rsidRDefault="00813A61" w:rsidP="00813A61">
      <w:pPr>
        <w:spacing w:before="100" w:beforeAutospacing="1" w:after="100" w:afterAutospacing="1" w:line="240" w:lineRule="auto"/>
        <w:ind w:firstLine="708"/>
        <w:jc w:val="both"/>
        <w:outlineLvl w:val="1"/>
        <w:rPr>
          <w:rFonts w:ascii="Times New Roman" w:eastAsia="Times New Roman" w:hAnsi="Times New Roman" w:cs="Times New Roman"/>
          <w:b/>
          <w:bCs/>
          <w:sz w:val="28"/>
          <w:szCs w:val="28"/>
          <w:lang w:eastAsia="ru-RU"/>
        </w:rPr>
      </w:pPr>
      <w:bookmarkStart w:id="0" w:name="_GoBack"/>
      <w:r w:rsidRPr="00813A61">
        <w:rPr>
          <w:rFonts w:ascii="Times New Roman" w:eastAsia="Times New Roman" w:hAnsi="Times New Roman" w:cs="Times New Roman"/>
          <w:b/>
          <w:bCs/>
          <w:sz w:val="28"/>
          <w:szCs w:val="28"/>
          <w:lang w:eastAsia="ru-RU"/>
        </w:rPr>
        <w:t xml:space="preserve">Передача незаконного вознаграждения должностному лицу в любой </w:t>
      </w:r>
      <w:bookmarkEnd w:id="0"/>
      <w:r w:rsidRPr="00813A61">
        <w:rPr>
          <w:rFonts w:ascii="Times New Roman" w:eastAsia="Times New Roman" w:hAnsi="Times New Roman" w:cs="Times New Roman"/>
          <w:b/>
          <w:bCs/>
          <w:sz w:val="28"/>
          <w:szCs w:val="28"/>
          <w:lang w:eastAsia="ru-RU"/>
        </w:rPr>
        <w:t>форме является уголовно наказуемым деянием</w:t>
      </w:r>
    </w:p>
    <w:p w:rsidR="00813A61" w:rsidRPr="00813A61" w:rsidRDefault="00813A61" w:rsidP="00813A61">
      <w:pPr>
        <w:spacing w:after="0" w:line="240" w:lineRule="auto"/>
        <w:ind w:firstLine="708"/>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Передача незаконного вознаграждения должностному лицу (ст. 291 Уголовного кодекса Российской Федерации) в любой форме, является уголовно наказуемым деянием.</w:t>
      </w:r>
    </w:p>
    <w:p w:rsidR="00813A61" w:rsidRPr="00813A61" w:rsidRDefault="00813A61" w:rsidP="00813A61">
      <w:pPr>
        <w:spacing w:after="0" w:line="240" w:lineRule="auto"/>
        <w:ind w:firstLine="708"/>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Под дачей взятки подразумевается не только незаконное денежное вознаграждение. Предметом взяточничества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813A61" w:rsidRPr="00813A61" w:rsidRDefault="00813A61" w:rsidP="00813A61">
      <w:pPr>
        <w:spacing w:after="0" w:line="240" w:lineRule="auto"/>
        <w:ind w:firstLine="708"/>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Следует также отметить, что дача взятки считается оконченной с момента принятия должностным лицом либо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При этом не имеет значения, получило ли должностное лицо реальную возможность пользоваться или распоряжаться переданными ему ценностями по своему усмотрению.</w:t>
      </w:r>
    </w:p>
    <w:p w:rsidR="00813A61" w:rsidRPr="00813A61" w:rsidRDefault="00813A61" w:rsidP="00813A61">
      <w:pPr>
        <w:spacing w:after="0" w:line="240" w:lineRule="auto"/>
        <w:ind w:firstLine="708"/>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то его действия будут квалифицированы как мошенничество (ст. 159 Уголовного кодекса Российской Федерации).</w:t>
      </w:r>
    </w:p>
    <w:p w:rsidR="00813A61" w:rsidRPr="00813A61" w:rsidRDefault="00813A61" w:rsidP="00813A61">
      <w:pPr>
        <w:spacing w:after="0" w:line="240" w:lineRule="auto"/>
        <w:ind w:firstLine="708"/>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Однако владелец переданных ценностей (лицо, дающее взятку) в указанных случаях все равно несет ответственность за покушение на дачу взятки и не может признаваться потерпевшим, а также не вправе претендовать на возвращение переданных под воздействием обмана должностному лицу ценностей и на возмещение вреда.</w:t>
      </w:r>
    </w:p>
    <w:p w:rsidR="00813A61" w:rsidRPr="00813A61" w:rsidRDefault="00813A61" w:rsidP="00813A61">
      <w:pPr>
        <w:spacing w:after="0" w:line="240" w:lineRule="auto"/>
        <w:ind w:firstLine="708"/>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 xml:space="preserve">Наказание за дачу взятки может достигать 15 лет лишения свободы (ч. 5 ст. 291 Уголовного кодекса Российской Федерации – дача взятки в крупном размере). При этом штраф может достигать 4 000 000 рублей, либо </w:t>
      </w:r>
      <w:proofErr w:type="gramStart"/>
      <w:r w:rsidRPr="00813A61">
        <w:rPr>
          <w:rFonts w:ascii="Times New Roman" w:eastAsia="Times New Roman" w:hAnsi="Times New Roman" w:cs="Times New Roman"/>
          <w:sz w:val="27"/>
          <w:szCs w:val="27"/>
          <w:lang w:eastAsia="ru-RU"/>
        </w:rPr>
        <w:t>размера заработной платы</w:t>
      </w:r>
      <w:proofErr w:type="gramEnd"/>
      <w:r w:rsidRPr="00813A61">
        <w:rPr>
          <w:rFonts w:ascii="Times New Roman" w:eastAsia="Times New Roman" w:hAnsi="Times New Roman" w:cs="Times New Roman"/>
          <w:sz w:val="27"/>
          <w:szCs w:val="27"/>
          <w:lang w:eastAsia="ru-RU"/>
        </w:rPr>
        <w:t xml:space="preserve"> осужденного за период до 4 лет, либо размера, равного девяностократной суммы взятки.</w:t>
      </w:r>
    </w:p>
    <w:p w:rsidR="00813A61" w:rsidRPr="00813A61" w:rsidRDefault="00813A61" w:rsidP="00813A61">
      <w:pPr>
        <w:spacing w:after="0" w:line="240" w:lineRule="auto"/>
        <w:jc w:val="both"/>
        <w:rPr>
          <w:rFonts w:ascii="Times New Roman" w:eastAsia="Times New Roman" w:hAnsi="Times New Roman" w:cs="Times New Roman"/>
          <w:sz w:val="24"/>
          <w:szCs w:val="24"/>
          <w:lang w:eastAsia="ru-RU"/>
        </w:rPr>
      </w:pPr>
      <w:r w:rsidRPr="00813A61">
        <w:rPr>
          <w:rFonts w:ascii="Times New Roman" w:eastAsia="Times New Roman" w:hAnsi="Times New Roman" w:cs="Times New Roman"/>
          <w:sz w:val="27"/>
          <w:szCs w:val="27"/>
          <w:lang w:eastAsia="ru-RU"/>
        </w:rPr>
        <w:t>Нельзя обойти вниманием то обстоятельство, что законодатель предусмотрел возможность освобождения взяткодателя от уголовной ответственности, в том числе в случае активного сотрудничества с правоохранительными органами.</w:t>
      </w:r>
    </w:p>
    <w:p w:rsidR="00813A61" w:rsidRDefault="00813A61" w:rsidP="00813A61">
      <w:pPr>
        <w:spacing w:after="0" w:line="240" w:lineRule="auto"/>
        <w:ind w:firstLine="708"/>
        <w:jc w:val="both"/>
        <w:rPr>
          <w:rFonts w:ascii="Times New Roman" w:eastAsia="Times New Roman" w:hAnsi="Times New Roman" w:cs="Times New Roman"/>
          <w:sz w:val="27"/>
          <w:szCs w:val="27"/>
          <w:lang w:eastAsia="ru-RU"/>
        </w:rPr>
      </w:pPr>
      <w:r w:rsidRPr="00813A61">
        <w:rPr>
          <w:rFonts w:ascii="Times New Roman" w:eastAsia="Times New Roman" w:hAnsi="Times New Roman" w:cs="Times New Roman"/>
          <w:sz w:val="27"/>
          <w:szCs w:val="27"/>
          <w:lang w:eastAsia="ru-RU"/>
        </w:rPr>
        <w:t xml:space="preserve">Так, согласно </w:t>
      </w:r>
      <w:proofErr w:type="gramStart"/>
      <w:r w:rsidRPr="00813A61">
        <w:rPr>
          <w:rFonts w:ascii="Times New Roman" w:eastAsia="Times New Roman" w:hAnsi="Times New Roman" w:cs="Times New Roman"/>
          <w:sz w:val="27"/>
          <w:szCs w:val="27"/>
          <w:lang w:eastAsia="ru-RU"/>
        </w:rPr>
        <w:t>примечанию</w:t>
      </w:r>
      <w:proofErr w:type="gramEnd"/>
      <w:r w:rsidRPr="00813A61">
        <w:rPr>
          <w:rFonts w:ascii="Times New Roman" w:eastAsia="Times New Roman" w:hAnsi="Times New Roman" w:cs="Times New Roman"/>
          <w:sz w:val="27"/>
          <w:szCs w:val="27"/>
          <w:lang w:eastAsia="ru-RU"/>
        </w:rPr>
        <w:t xml:space="preserve"> к ст. 291 Уголовного кодекса Российской Федерации лицо, давшее взятку, освобождается от уголовной ответственности, если оно активно способствовало раскрытию и (или) расследованию преступления, либо лицо после совершения преступления добровольно сообщило в орган, имеющий право возбудить уголовное дело, о даче взятки.</w:t>
      </w:r>
    </w:p>
    <w:p w:rsidR="00813A61" w:rsidRDefault="00813A61" w:rsidP="00813A61">
      <w:pPr>
        <w:spacing w:after="0" w:line="240" w:lineRule="auto"/>
        <w:jc w:val="both"/>
        <w:rPr>
          <w:rFonts w:ascii="Times New Roman" w:eastAsia="Times New Roman" w:hAnsi="Times New Roman" w:cs="Times New Roman"/>
          <w:sz w:val="27"/>
          <w:szCs w:val="27"/>
          <w:lang w:eastAsia="ru-RU"/>
        </w:rPr>
      </w:pPr>
    </w:p>
    <w:p w:rsidR="00813A61" w:rsidRDefault="00813A61" w:rsidP="00813A61">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Прокуратура </w:t>
      </w:r>
      <w:proofErr w:type="spellStart"/>
      <w:r>
        <w:rPr>
          <w:rFonts w:ascii="Times New Roman" w:eastAsia="Times New Roman" w:hAnsi="Times New Roman" w:cs="Times New Roman"/>
          <w:sz w:val="27"/>
          <w:szCs w:val="27"/>
          <w:lang w:eastAsia="ru-RU"/>
        </w:rPr>
        <w:t>Аскинского</w:t>
      </w:r>
      <w:proofErr w:type="spellEnd"/>
      <w:r>
        <w:rPr>
          <w:rFonts w:ascii="Times New Roman" w:eastAsia="Times New Roman" w:hAnsi="Times New Roman" w:cs="Times New Roman"/>
          <w:sz w:val="27"/>
          <w:szCs w:val="27"/>
          <w:lang w:eastAsia="ru-RU"/>
        </w:rPr>
        <w:t xml:space="preserve"> района</w:t>
      </w:r>
    </w:p>
    <w:p w:rsidR="00813A61" w:rsidRPr="00813A61" w:rsidRDefault="00813A61" w:rsidP="00813A61">
      <w:pPr>
        <w:spacing w:after="0" w:line="240" w:lineRule="auto"/>
        <w:jc w:val="both"/>
        <w:rPr>
          <w:rFonts w:ascii="Times New Roman" w:eastAsia="Times New Roman" w:hAnsi="Times New Roman" w:cs="Times New Roman"/>
          <w:sz w:val="27"/>
          <w:szCs w:val="27"/>
          <w:lang w:eastAsia="ru-RU"/>
        </w:rPr>
      </w:pPr>
    </w:p>
    <w:p w:rsidR="005B6889" w:rsidRDefault="005B6889"/>
    <w:sectPr w:rsidR="005B6889" w:rsidSect="00813A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EE"/>
    <w:rsid w:val="001924EE"/>
    <w:rsid w:val="005B6889"/>
    <w:rsid w:val="0081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273B9-E8D9-4424-9450-C4A1B140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49954">
      <w:bodyDiv w:val="1"/>
      <w:marLeft w:val="0"/>
      <w:marRight w:val="0"/>
      <w:marTop w:val="0"/>
      <w:marBottom w:val="0"/>
      <w:divBdr>
        <w:top w:val="none" w:sz="0" w:space="0" w:color="auto"/>
        <w:left w:val="none" w:sz="0" w:space="0" w:color="auto"/>
        <w:bottom w:val="none" w:sz="0" w:space="0" w:color="auto"/>
        <w:right w:val="none" w:sz="0" w:space="0" w:color="auto"/>
      </w:divBdr>
      <w:divsChild>
        <w:div w:id="200246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2020-12-14T05:16:00Z</dcterms:created>
  <dcterms:modified xsi:type="dcterms:W3CDTF">2020-12-14T05:17:00Z</dcterms:modified>
</cp:coreProperties>
</file>