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6E" w:rsidRPr="00E861A1" w:rsidRDefault="0097236E" w:rsidP="0097236E">
      <w:pPr>
        <w:pStyle w:val="ConsPlusNormal"/>
        <w:ind w:left="4962" w:right="-598"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E861A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E861A1">
        <w:rPr>
          <w:rFonts w:ascii="Times New Roman" w:hAnsi="Times New Roman" w:cs="Times New Roman"/>
          <w:sz w:val="24"/>
          <w:szCs w:val="24"/>
        </w:rPr>
        <w:t xml:space="preserve"> 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97236E" w:rsidRPr="00E861A1" w:rsidRDefault="0097236E" w:rsidP="0097236E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61A1">
        <w:rPr>
          <w:rFonts w:ascii="Times New Roman" w:hAnsi="Times New Roman" w:cs="Times New Roman"/>
          <w:sz w:val="24"/>
          <w:szCs w:val="24"/>
        </w:rPr>
        <w:t xml:space="preserve">к 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E861A1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E861A1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97236E" w:rsidRPr="00E861A1" w:rsidRDefault="0097236E" w:rsidP="0097236E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61A1">
        <w:rPr>
          <w:rFonts w:ascii="Times New Roman" w:hAnsi="Times New Roman" w:cs="Times New Roman"/>
          <w:sz w:val="24"/>
          <w:szCs w:val="24"/>
        </w:rPr>
        <w:t>малого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1A1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1A1">
        <w:rPr>
          <w:rFonts w:ascii="Times New Roman" w:hAnsi="Times New Roman" w:cs="Times New Roman"/>
          <w:sz w:val="24"/>
          <w:szCs w:val="24"/>
        </w:rPr>
        <w:t xml:space="preserve">в 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 Аскинский район </w:t>
      </w:r>
      <w:r w:rsidRPr="00E861A1">
        <w:rPr>
          <w:rFonts w:ascii="Times New Roman" w:hAnsi="Times New Roman" w:cs="Times New Roman"/>
          <w:sz w:val="24"/>
          <w:szCs w:val="24"/>
        </w:rPr>
        <w:t>Республике Башкортостан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97236E" w:rsidRPr="00E861A1" w:rsidRDefault="0097236E" w:rsidP="0097236E">
      <w:pPr>
        <w:keepNext/>
        <w:spacing w:after="6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97236E" w:rsidRPr="00E861A1" w:rsidRDefault="0097236E" w:rsidP="0097236E">
      <w:pPr>
        <w:keepNext/>
        <w:spacing w:after="6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E861A1">
        <w:rPr>
          <w:rFonts w:eastAsia="Times New Roman"/>
          <w:b/>
          <w:bCs/>
          <w:sz w:val="24"/>
          <w:szCs w:val="24"/>
          <w:lang w:eastAsia="ru-RU"/>
        </w:rPr>
        <w:t>ЗАЯВЛЕНИЕ</w:t>
      </w:r>
    </w:p>
    <w:p w:rsidR="0097236E" w:rsidRPr="00E861A1" w:rsidRDefault="0097236E" w:rsidP="0097236E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E861A1">
        <w:rPr>
          <w:rFonts w:eastAsia="Times New Roman"/>
          <w:b/>
          <w:sz w:val="24"/>
          <w:szCs w:val="24"/>
          <w:lang w:eastAsia="ru-RU"/>
        </w:rPr>
        <w:t>на получение финансовой поддержки</w:t>
      </w:r>
    </w:p>
    <w:p w:rsidR="0097236E" w:rsidRPr="00E861A1" w:rsidRDefault="0097236E" w:rsidP="0097236E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7236E" w:rsidRPr="00E861A1" w:rsidRDefault="0097236E" w:rsidP="0097236E">
      <w:pPr>
        <w:ind w:firstLine="720"/>
        <w:jc w:val="both"/>
        <w:rPr>
          <w:sz w:val="24"/>
          <w:szCs w:val="24"/>
        </w:rPr>
      </w:pPr>
      <w:r w:rsidRPr="00E861A1">
        <w:rPr>
          <w:rFonts w:eastAsia="Times New Roman"/>
          <w:snapToGrid w:val="0"/>
          <w:sz w:val="24"/>
          <w:szCs w:val="24"/>
          <w:lang w:eastAsia="ru-RU"/>
        </w:rPr>
        <w:t xml:space="preserve">Прошу предоставить финансовую поддержку в виде субсидии </w:t>
      </w:r>
      <w:r w:rsidRPr="00E861A1">
        <w:rPr>
          <w:sz w:val="24"/>
          <w:szCs w:val="24"/>
        </w:rPr>
        <w:t xml:space="preserve">физическим лицам, </w:t>
      </w:r>
      <w:proofErr w:type="gramStart"/>
      <w:r w:rsidRPr="00E861A1">
        <w:rPr>
          <w:sz w:val="24"/>
          <w:szCs w:val="24"/>
        </w:rPr>
        <w:t>применяющими</w:t>
      </w:r>
      <w:proofErr w:type="gramEnd"/>
      <w:r w:rsidRPr="00E861A1">
        <w:rPr>
          <w:sz w:val="24"/>
          <w:szCs w:val="24"/>
        </w:rPr>
        <w:t xml:space="preserve"> специальный налоговый режим “Налог на профессиональный доход” (далее – самозанятые).</w:t>
      </w:r>
    </w:p>
    <w:p w:rsidR="0097236E" w:rsidRPr="00E861A1" w:rsidRDefault="0097236E" w:rsidP="0097236E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A8458" wp14:editId="3073E096">
                <wp:simplePos x="0" y="0"/>
                <wp:positionH relativeFrom="column">
                  <wp:posOffset>57150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4.5pt;margin-top: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bgQg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затрат, связанных с подключением инженерной инфраструктуры;</w:t>
      </w:r>
    </w:p>
    <w:p w:rsidR="0097236E" w:rsidRPr="00E861A1" w:rsidRDefault="0097236E" w:rsidP="0097236E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4560A" wp14:editId="4615B990">
                <wp:simplePos x="0" y="0"/>
                <wp:positionH relativeFrom="column">
                  <wp:posOffset>53975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4.25pt;margin-top:4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 на уплату первоначального взноса (аванса) и лизинговых платежей по договор</w:t>
      </w:r>
      <w:proofErr w:type="gramStart"/>
      <w:r w:rsidRPr="00E861A1">
        <w:rPr>
          <w:sz w:val="24"/>
          <w:szCs w:val="24"/>
        </w:rPr>
        <w:t>у(</w:t>
      </w:r>
      <w:proofErr w:type="gramEnd"/>
      <w:r w:rsidRPr="00E861A1">
        <w:rPr>
          <w:sz w:val="24"/>
          <w:szCs w:val="24"/>
        </w:rPr>
        <w:t>-</w:t>
      </w:r>
      <w:proofErr w:type="spellStart"/>
      <w:r w:rsidRPr="00E861A1">
        <w:rPr>
          <w:sz w:val="24"/>
          <w:szCs w:val="24"/>
        </w:rPr>
        <w:t>ам</w:t>
      </w:r>
      <w:proofErr w:type="spellEnd"/>
      <w:r w:rsidRPr="00E861A1">
        <w:rPr>
          <w:sz w:val="24"/>
          <w:szCs w:val="24"/>
        </w:rPr>
        <w:t>) лизинга, заключенному(-ым) с российскими лизинговыми организациями;</w:t>
      </w:r>
    </w:p>
    <w:p w:rsidR="0097236E" w:rsidRPr="00E861A1" w:rsidRDefault="0097236E" w:rsidP="0097236E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A0422" wp14:editId="744D4538">
                <wp:simplePos x="0" y="0"/>
                <wp:positionH relativeFrom="column">
                  <wp:posOffset>53975</wp:posOffset>
                </wp:positionH>
                <wp:positionV relativeFrom="paragraph">
                  <wp:posOffset>63500</wp:posOffset>
                </wp:positionV>
                <wp:extent cx="114300" cy="1143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4.25pt;margin-top: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 по уплате процентной ставки по кредитном</w:t>
      </w:r>
      <w:proofErr w:type="gramStart"/>
      <w:r w:rsidRPr="00E861A1">
        <w:rPr>
          <w:sz w:val="24"/>
          <w:szCs w:val="24"/>
        </w:rPr>
        <w:t>у(</w:t>
      </w:r>
      <w:proofErr w:type="gramEnd"/>
      <w:r w:rsidRPr="00E861A1">
        <w:rPr>
          <w:sz w:val="24"/>
          <w:szCs w:val="24"/>
        </w:rPr>
        <w:t>-ым) договору(-</w:t>
      </w:r>
      <w:proofErr w:type="spellStart"/>
      <w:r w:rsidRPr="00E861A1">
        <w:rPr>
          <w:sz w:val="24"/>
          <w:szCs w:val="24"/>
        </w:rPr>
        <w:t>ам</w:t>
      </w:r>
      <w:proofErr w:type="spellEnd"/>
      <w:r w:rsidRPr="00E861A1">
        <w:rPr>
          <w:sz w:val="24"/>
          <w:szCs w:val="24"/>
        </w:rPr>
        <w:t>), заключенному(-ым) на инвестиционные цели в российской(-их) кредитной(-ых) организации (-</w:t>
      </w:r>
      <w:proofErr w:type="spellStart"/>
      <w:r w:rsidRPr="00E861A1">
        <w:rPr>
          <w:sz w:val="24"/>
          <w:szCs w:val="24"/>
        </w:rPr>
        <w:t>ях</w:t>
      </w:r>
      <w:proofErr w:type="spellEnd"/>
      <w:r w:rsidRPr="00E861A1">
        <w:rPr>
          <w:sz w:val="24"/>
          <w:szCs w:val="24"/>
        </w:rPr>
        <w:t>);</w:t>
      </w:r>
    </w:p>
    <w:p w:rsidR="0097236E" w:rsidRPr="00E861A1" w:rsidRDefault="0097236E" w:rsidP="0097236E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4F674" wp14:editId="6EBFA956">
                <wp:simplePos x="0" y="0"/>
                <wp:positionH relativeFrom="column">
                  <wp:posOffset>53975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4.25pt;margin-top:2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FaQw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 на приобретение основных средств;</w:t>
      </w:r>
    </w:p>
    <w:p w:rsidR="0097236E" w:rsidRPr="0097236E" w:rsidRDefault="0097236E" w:rsidP="0097236E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94769" wp14:editId="46654E8D">
                <wp:simplePos x="0" y="0"/>
                <wp:positionH relativeFrom="column">
                  <wp:posOffset>53975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4.25pt;margin-top:6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 на приобретение сырья, расходных материалов, необходи</w:t>
      </w:r>
      <w:r>
        <w:rPr>
          <w:sz w:val="24"/>
          <w:szCs w:val="24"/>
        </w:rPr>
        <w:t xml:space="preserve">мых для </w:t>
      </w:r>
      <w:r w:rsidRPr="0097236E">
        <w:rPr>
          <w:sz w:val="24"/>
          <w:szCs w:val="24"/>
        </w:rPr>
        <w:t>производства продукции;</w:t>
      </w:r>
    </w:p>
    <w:p w:rsidR="0097236E" w:rsidRPr="0097236E" w:rsidRDefault="0097236E" w:rsidP="0097236E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D5C95" wp14:editId="63E5A043">
                <wp:simplePos x="0" y="0"/>
                <wp:positionH relativeFrom="column">
                  <wp:posOffset>53975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.25pt;margin-top:.4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"/>
            </w:pict>
          </mc:Fallback>
        </mc:AlternateContent>
      </w:r>
      <w:r w:rsidRPr="0097236E">
        <w:rPr>
          <w:sz w:val="24"/>
          <w:szCs w:val="24"/>
        </w:rPr>
        <w:t>возмещение части затрат, связанных с приобретением объектов недвижимости</w:t>
      </w:r>
    </w:p>
    <w:p w:rsidR="0097236E" w:rsidRPr="00E861A1" w:rsidRDefault="0097236E" w:rsidP="0097236E">
      <w:pPr>
        <w:pStyle w:val="ConsPlusTitle"/>
        <w:ind w:left="142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97236E" w:rsidRPr="00E861A1" w:rsidRDefault="0097236E" w:rsidP="0097236E">
      <w:pPr>
        <w:ind w:firstLine="720"/>
        <w:jc w:val="both"/>
        <w:rPr>
          <w:sz w:val="24"/>
          <w:szCs w:val="24"/>
        </w:rPr>
      </w:pPr>
    </w:p>
    <w:p w:rsidR="0097236E" w:rsidRPr="00E861A1" w:rsidRDefault="0097236E" w:rsidP="0097236E">
      <w:pPr>
        <w:keepNext/>
        <w:spacing w:after="6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E861A1">
        <w:rPr>
          <w:rFonts w:eastAsia="Times New Roman"/>
          <w:b/>
          <w:bCs/>
          <w:sz w:val="24"/>
          <w:szCs w:val="24"/>
          <w:lang w:eastAsia="ru-RU"/>
        </w:rPr>
        <w:t xml:space="preserve">Сведения о физическом лице, </w:t>
      </w:r>
      <w:proofErr w:type="gramStart"/>
      <w:r w:rsidRPr="00E861A1">
        <w:rPr>
          <w:rFonts w:eastAsia="Times New Roman"/>
          <w:b/>
          <w:bCs/>
          <w:sz w:val="24"/>
          <w:szCs w:val="24"/>
          <w:lang w:eastAsia="ru-RU"/>
        </w:rPr>
        <w:t>применяющим</w:t>
      </w:r>
      <w:proofErr w:type="gramEnd"/>
      <w:r w:rsidRPr="00E861A1">
        <w:rPr>
          <w:rFonts w:eastAsia="Times New Roman"/>
          <w:b/>
          <w:bCs/>
          <w:sz w:val="24"/>
          <w:szCs w:val="24"/>
          <w:lang w:eastAsia="ru-RU"/>
        </w:rPr>
        <w:t xml:space="preserve"> специальный </w:t>
      </w:r>
      <w:proofErr w:type="spellStart"/>
      <w:r w:rsidRPr="00E861A1">
        <w:rPr>
          <w:rFonts w:eastAsia="Times New Roman"/>
          <w:b/>
          <w:bCs/>
          <w:sz w:val="24"/>
          <w:szCs w:val="24"/>
          <w:lang w:eastAsia="ru-RU"/>
        </w:rPr>
        <w:t>налооговый</w:t>
      </w:r>
      <w:proofErr w:type="spellEnd"/>
      <w:r w:rsidRPr="00E861A1">
        <w:rPr>
          <w:rFonts w:eastAsia="Times New Roman"/>
          <w:b/>
          <w:bCs/>
          <w:sz w:val="24"/>
          <w:szCs w:val="24"/>
          <w:lang w:eastAsia="ru-RU"/>
        </w:rPr>
        <w:t xml:space="preserve"> режим «Налог на профессиональный доход»</w:t>
      </w:r>
    </w:p>
    <w:p w:rsidR="0097236E" w:rsidRPr="00E861A1" w:rsidRDefault="0097236E" w:rsidP="0097236E">
      <w:pPr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 Ф.И.О. самозанятого ___________________________________________________________</w:t>
      </w:r>
    </w:p>
    <w:p w:rsidR="0097236E" w:rsidRPr="00E861A1" w:rsidRDefault="0097236E" w:rsidP="0097236E">
      <w:pPr>
        <w:tabs>
          <w:tab w:val="left" w:pos="10620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ИНН ________________________________</w:t>
      </w:r>
    </w:p>
    <w:p w:rsidR="0097236E" w:rsidRPr="00E861A1" w:rsidRDefault="0097236E" w:rsidP="0097236E">
      <w:pPr>
        <w:keepNext/>
        <w:contextualSpacing/>
        <w:outlineLvl w:val="0"/>
        <w:rPr>
          <w:rFonts w:eastAsia="Times New Roman"/>
          <w:sz w:val="24"/>
          <w:szCs w:val="24"/>
          <w:lang w:eastAsia="ru-RU"/>
        </w:rPr>
      </w:pPr>
      <w:proofErr w:type="gramStart"/>
      <w:r w:rsidRPr="00E861A1">
        <w:rPr>
          <w:rFonts w:eastAsia="Times New Roman"/>
          <w:sz w:val="24"/>
          <w:szCs w:val="24"/>
          <w:lang w:eastAsia="ru-RU"/>
        </w:rPr>
        <w:t>Дата перехода (начала применения</w:t>
      </w:r>
      <w:r w:rsidRPr="00E861A1">
        <w:rPr>
          <w:sz w:val="24"/>
          <w:szCs w:val="24"/>
        </w:rPr>
        <w:t xml:space="preserve"> специального налогового режима “Налог на профессиональный доход”</w:t>
      </w:r>
      <w:r w:rsidRPr="00E861A1">
        <w:rPr>
          <w:rFonts w:eastAsia="Times New Roman"/>
          <w:sz w:val="24"/>
          <w:szCs w:val="24"/>
          <w:lang w:eastAsia="ru-RU"/>
        </w:rPr>
        <w:t>______________________________________________________</w:t>
      </w:r>
      <w:proofErr w:type="gramEnd"/>
    </w:p>
    <w:p w:rsidR="0097236E" w:rsidRPr="00E861A1" w:rsidRDefault="0097236E" w:rsidP="0097236E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Банковские реквизиты, необходимые для перечисления субсидии:______________________</w:t>
      </w:r>
      <w:r w:rsidRPr="00E861A1">
        <w:rPr>
          <w:rFonts w:eastAsia="Times New Roman"/>
          <w:b/>
          <w:sz w:val="24"/>
          <w:szCs w:val="24"/>
          <w:lang w:eastAsia="ru-RU"/>
        </w:rPr>
        <w:t>_____________________________________________</w:t>
      </w:r>
    </w:p>
    <w:p w:rsidR="0097236E" w:rsidRPr="00E861A1" w:rsidRDefault="0097236E" w:rsidP="0097236E">
      <w:pPr>
        <w:keepNext/>
        <w:keepLines/>
        <w:contextualSpacing/>
        <w:outlineLvl w:val="4"/>
        <w:rPr>
          <w:rFonts w:eastAsia="Times New Roman"/>
          <w:color w:val="000000" w:themeColor="text1"/>
          <w:sz w:val="24"/>
          <w:szCs w:val="24"/>
          <w:lang w:eastAsia="ru-RU"/>
        </w:rPr>
      </w:pPr>
      <w:proofErr w:type="gramStart"/>
      <w:r w:rsidRPr="00E861A1">
        <w:rPr>
          <w:rFonts w:eastAsia="Times New Roman"/>
          <w:color w:val="000000" w:themeColor="text1"/>
          <w:sz w:val="24"/>
          <w:szCs w:val="24"/>
          <w:lang w:eastAsia="ru-RU"/>
        </w:rPr>
        <w:t>Почтовый</w:t>
      </w:r>
      <w:proofErr w:type="gramEnd"/>
      <w:r w:rsidRPr="00E861A1">
        <w:rPr>
          <w:rFonts w:eastAsia="Times New Roman"/>
          <w:color w:val="000000" w:themeColor="text1"/>
          <w:sz w:val="24"/>
          <w:szCs w:val="24"/>
          <w:lang w:eastAsia="ru-RU"/>
        </w:rPr>
        <w:t xml:space="preserve"> адрес (место нахождения)____________________________________________</w:t>
      </w:r>
    </w:p>
    <w:p w:rsidR="0097236E" w:rsidRPr="00E861A1" w:rsidRDefault="0097236E" w:rsidP="0097236E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Контактный телефон __________________________</w:t>
      </w:r>
      <w:r w:rsidRPr="00E861A1">
        <w:rPr>
          <w:rFonts w:eastAsia="Times New Roman"/>
          <w:sz w:val="24"/>
          <w:szCs w:val="24"/>
          <w:lang w:val="en-US" w:eastAsia="ru-RU"/>
        </w:rPr>
        <w:t>E</w:t>
      </w:r>
      <w:r w:rsidRPr="00E861A1">
        <w:rPr>
          <w:rFonts w:eastAsia="Times New Roman"/>
          <w:sz w:val="24"/>
          <w:szCs w:val="24"/>
          <w:lang w:eastAsia="ru-RU"/>
        </w:rPr>
        <w:t>-</w:t>
      </w:r>
      <w:r w:rsidRPr="00E861A1">
        <w:rPr>
          <w:rFonts w:eastAsia="Times New Roman"/>
          <w:sz w:val="24"/>
          <w:szCs w:val="24"/>
          <w:lang w:val="en-US" w:eastAsia="ru-RU"/>
        </w:rPr>
        <w:t>mail</w:t>
      </w:r>
      <w:r w:rsidRPr="00E861A1">
        <w:rPr>
          <w:rFonts w:eastAsia="Times New Roman"/>
          <w:sz w:val="24"/>
          <w:szCs w:val="24"/>
          <w:lang w:eastAsia="ru-RU"/>
        </w:rPr>
        <w:t xml:space="preserve"> _________________________</w:t>
      </w:r>
    </w:p>
    <w:p w:rsidR="0097236E" w:rsidRPr="00E861A1" w:rsidRDefault="0097236E" w:rsidP="0097236E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Вид осуществляемой деятельности:</w:t>
      </w:r>
    </w:p>
    <w:p w:rsidR="0097236E" w:rsidRPr="00E861A1" w:rsidRDefault="0097236E" w:rsidP="0097236E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97236E" w:rsidRPr="00E861A1" w:rsidRDefault="0097236E" w:rsidP="0097236E">
      <w:pPr>
        <w:pBdr>
          <w:bottom w:val="single" w:sz="12" w:space="1" w:color="auto"/>
        </w:pBdr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97236E" w:rsidRPr="00E861A1" w:rsidRDefault="0097236E" w:rsidP="0097236E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861A1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97236E" w:rsidRPr="00E861A1" w:rsidRDefault="0097236E" w:rsidP="0097236E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Таблица № 1 Экономические показатели: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8"/>
        <w:gridCol w:w="1377"/>
        <w:gridCol w:w="1654"/>
      </w:tblGrid>
      <w:tr w:rsidR="0097236E" w:rsidRPr="00E861A1" w:rsidTr="00A17E82">
        <w:trPr>
          <w:trHeight w:val="487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tabs>
                <w:tab w:val="left" w:pos="2977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6E" w:rsidRPr="00E861A1" w:rsidRDefault="0097236E" w:rsidP="00A17E82">
            <w:pPr>
              <w:tabs>
                <w:tab w:val="left" w:pos="2977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6E" w:rsidRPr="00E861A1" w:rsidRDefault="0097236E" w:rsidP="00A17E82">
            <w:pPr>
              <w:tabs>
                <w:tab w:val="left" w:pos="2977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Значение показателя в текущем году</w:t>
            </w:r>
            <w:proofErr w:type="gramEnd"/>
          </w:p>
        </w:tc>
      </w:tr>
      <w:tr w:rsidR="0097236E" w:rsidRPr="00E861A1" w:rsidTr="00A17E82">
        <w:trPr>
          <w:trHeight w:val="395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pStyle w:val="ConsPlusNormal"/>
              <w:spacing w:before="220"/>
              <w:ind w:firstLine="0"/>
              <w:contextualSpacing/>
              <w:rPr>
                <w:sz w:val="24"/>
                <w:szCs w:val="24"/>
              </w:rPr>
            </w:pPr>
            <w:r w:rsidRPr="00E86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Сумма налога  на </w:t>
            </w:r>
            <w:proofErr w:type="spellStart"/>
            <w:r w:rsidRPr="00E86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професииональный</w:t>
            </w:r>
            <w:proofErr w:type="spellEnd"/>
            <w:r w:rsidRPr="00E86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доход, уплаченный за последний налоговый период до даты подачи заявки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tabs>
                <w:tab w:val="left" w:pos="2977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7236E" w:rsidRPr="00E861A1" w:rsidTr="00A17E82">
        <w:trPr>
          <w:trHeight w:val="7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contextualSpacing/>
              <w:rPr>
                <w:sz w:val="24"/>
                <w:szCs w:val="24"/>
              </w:rPr>
            </w:pPr>
            <w:r w:rsidRPr="00E861A1">
              <w:rPr>
                <w:sz w:val="24"/>
                <w:szCs w:val="24"/>
              </w:rPr>
              <w:t>Объем фактически вложенных собственных средств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tabs>
                <w:tab w:val="left" w:pos="2977"/>
              </w:tabs>
              <w:spacing w:before="12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7236E" w:rsidRPr="00E861A1" w:rsidTr="00A17E82">
        <w:trPr>
          <w:trHeight w:val="7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6E" w:rsidRPr="00E861A1" w:rsidRDefault="0097236E" w:rsidP="00A17E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61A1">
              <w:rPr>
                <w:sz w:val="24"/>
                <w:szCs w:val="24"/>
              </w:rPr>
              <w:t xml:space="preserve">Прохождение обучения, в </w:t>
            </w:r>
            <w:proofErr w:type="gramStart"/>
            <w:r w:rsidRPr="00E861A1">
              <w:rPr>
                <w:sz w:val="24"/>
                <w:szCs w:val="24"/>
              </w:rPr>
              <w:t>рамках</w:t>
            </w:r>
            <w:proofErr w:type="gramEnd"/>
            <w:r w:rsidRPr="00E861A1">
              <w:rPr>
                <w:sz w:val="24"/>
                <w:szCs w:val="24"/>
              </w:rPr>
              <w:t xml:space="preserve"> обучающей программы или акселерационной программы, в течение года до момента </w:t>
            </w:r>
            <w:r w:rsidRPr="00E861A1">
              <w:rPr>
                <w:sz w:val="24"/>
                <w:szCs w:val="24"/>
              </w:rPr>
              <w:lastRenderedPageBreak/>
              <w:t>получения финансовой поддержки по направлению осуществления деятельности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jc w:val="center"/>
              <w:rPr>
                <w:sz w:val="24"/>
                <w:szCs w:val="24"/>
              </w:rPr>
            </w:pPr>
            <w:r w:rsidRPr="00E861A1">
              <w:rPr>
                <w:sz w:val="24"/>
                <w:szCs w:val="24"/>
              </w:rPr>
              <w:lastRenderedPageBreak/>
              <w:t>да / нет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6E" w:rsidRPr="00E861A1" w:rsidRDefault="0097236E" w:rsidP="00A17E8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7236E" w:rsidRPr="00E861A1" w:rsidRDefault="0097236E" w:rsidP="0097236E">
      <w:pPr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97236E" w:rsidRPr="00E861A1" w:rsidRDefault="0097236E" w:rsidP="0097236E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 (перечислить наименования, год, сумму):_________________________________ _____________________________________________________________________________</w:t>
      </w:r>
    </w:p>
    <w:p w:rsidR="0097236E" w:rsidRPr="00E861A1" w:rsidRDefault="0097236E" w:rsidP="0097236E">
      <w:pPr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97236E" w:rsidRPr="00E861A1" w:rsidRDefault="0097236E" w:rsidP="0097236E">
      <w:pPr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Настоящим подтверждаю что___________________________________________________</w:t>
      </w:r>
    </w:p>
    <w:p w:rsidR="0097236E" w:rsidRPr="00E861A1" w:rsidRDefault="0097236E" w:rsidP="0097236E">
      <w:pPr>
        <w:autoSpaceDE w:val="0"/>
        <w:autoSpaceDN w:val="0"/>
        <w:adjustRightInd w:val="0"/>
        <w:ind w:firstLine="851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E861A1">
        <w:rPr>
          <w:rFonts w:eastAsia="Times New Roman"/>
          <w:i/>
          <w:sz w:val="24"/>
          <w:szCs w:val="24"/>
          <w:lang w:eastAsia="ru-RU"/>
        </w:rPr>
        <w:t xml:space="preserve">                                       (ФИО самозанятого)</w:t>
      </w:r>
    </w:p>
    <w:p w:rsidR="0097236E" w:rsidRPr="00E861A1" w:rsidRDefault="0097236E" w:rsidP="0097236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не относящ</w:t>
      </w:r>
      <w:proofErr w:type="spellStart"/>
      <w:r w:rsidRPr="00E861A1">
        <w:rPr>
          <w:rFonts w:ascii="Times New Roman" w:hAnsi="Times New Roman" w:cs="Times New Roman"/>
          <w:sz w:val="24"/>
          <w:szCs w:val="24"/>
          <w:lang w:val="ru-RU"/>
        </w:rPr>
        <w:t>усь</w:t>
      </w:r>
      <w:proofErr w:type="spellEnd"/>
      <w:r w:rsidRPr="00E861A1">
        <w:rPr>
          <w:rFonts w:ascii="Times New Roman" w:hAnsi="Times New Roman" w:cs="Times New Roman"/>
          <w:sz w:val="24"/>
          <w:szCs w:val="24"/>
        </w:rPr>
        <w:t xml:space="preserve"> к следующим видам деятельности:</w:t>
      </w:r>
    </w:p>
    <w:p w:rsidR="0097236E" w:rsidRPr="00E861A1" w:rsidRDefault="0097236E" w:rsidP="009723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реализация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</w:r>
    </w:p>
    <w:p w:rsidR="0097236E" w:rsidRPr="00E861A1" w:rsidRDefault="0097236E" w:rsidP="009723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перепродажа товаров, имущественных прав, за исключением продажи имущества, использовавшегося самозанятыми для личных, домашних и (или) иных подобных нужд;</w:t>
      </w:r>
    </w:p>
    <w:p w:rsidR="0097236E" w:rsidRPr="00E861A1" w:rsidRDefault="0097236E" w:rsidP="009723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добыча и (или) реализация полезных ископаемых;</w:t>
      </w:r>
    </w:p>
    <w:p w:rsidR="0097236E" w:rsidRPr="00E861A1" w:rsidRDefault="0097236E" w:rsidP="009723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ведение предпринимательской деятельности в интересах другого лица на основе договоров поручения, договоров комиссии либо агентских договоров,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законодательством о применении контрольно-кассовой техники;</w:t>
      </w:r>
    </w:p>
    <w:p w:rsidR="0097236E" w:rsidRPr="00E861A1" w:rsidRDefault="0097236E" w:rsidP="009723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оказание услуг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законодательством о применении контрольно-кассовой техники..</w:t>
      </w:r>
    </w:p>
    <w:p w:rsidR="0097236E" w:rsidRPr="00E861A1" w:rsidRDefault="0097236E" w:rsidP="0097236E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Ознакомлен с условиями получения финансовой поддержки и включения информации </w:t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в протокол заседания комиссии по предоставлению финансовой поддержки </w:t>
      </w:r>
      <w:proofErr w:type="spellStart"/>
      <w:r w:rsidRPr="00E861A1">
        <w:rPr>
          <w:sz w:val="24"/>
          <w:szCs w:val="24"/>
        </w:rPr>
        <w:t>самозанятым</w:t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получателей</w:t>
      </w:r>
      <w:proofErr w:type="spellEnd"/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поддержки, подлежащих размещению в сети Интернет на официальном сайте Администрации муниципального района Аскинский район Республики Башкортостан (</w:t>
      </w:r>
      <w:proofErr w:type="spellStart"/>
      <w:r>
        <w:fldChar w:fldCharType="begin"/>
      </w:r>
      <w:r>
        <w:instrText xml:space="preserve"> HYPERLINK "https://askino.bashkortostan.ru/" </w:instrText>
      </w:r>
      <w:r>
        <w:fldChar w:fldCharType="separate"/>
      </w:r>
      <w:r w:rsidRPr="00E861A1">
        <w:rPr>
          <w:rStyle w:val="a3"/>
        </w:rPr>
        <w:t>hhttps</w:t>
      </w:r>
      <w:proofErr w:type="spellEnd"/>
      <w:r w:rsidRPr="00E861A1">
        <w:rPr>
          <w:rStyle w:val="a3"/>
        </w:rPr>
        <w:t>://askino.bashkortostan.ru/</w:t>
      </w:r>
      <w:r>
        <w:rPr>
          <w:rStyle w:val="a3"/>
        </w:rPr>
        <w:fldChar w:fldCharType="end"/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), Государственного комитета Республики </w:t>
      </w:r>
      <w:r w:rsidRPr="00E861A1">
        <w:rPr>
          <w:rFonts w:eastAsia="Times New Roman"/>
          <w:color w:val="000000"/>
          <w:sz w:val="24"/>
          <w:szCs w:val="24"/>
          <w:lang w:eastAsia="ru-RU"/>
        </w:rPr>
        <w:t>Башкортостан по предпринимательству (</w:t>
      </w:r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www</w:t>
      </w:r>
      <w:r w:rsidRPr="00E861A1">
        <w:rPr>
          <w:rFonts w:eastAsia="Times New Roman"/>
          <w:color w:val="000000"/>
          <w:sz w:val="24"/>
          <w:szCs w:val="24"/>
          <w:lang w:eastAsia="ru-RU"/>
        </w:rPr>
        <w:t>.</w:t>
      </w:r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biz</w:t>
      </w:r>
      <w:r w:rsidRPr="00E861A1">
        <w:rPr>
          <w:rFonts w:eastAsia="Times New Roman"/>
          <w:color w:val="000000"/>
          <w:sz w:val="24"/>
          <w:szCs w:val="24"/>
          <w:lang w:eastAsia="ru-RU"/>
        </w:rPr>
        <w:t>№</w:t>
      </w:r>
      <w:proofErr w:type="spellStart"/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estur</w:t>
      </w:r>
      <w:proofErr w:type="spellEnd"/>
      <w:r w:rsidRPr="00E861A1"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spellStart"/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bashkortosta</w:t>
      </w:r>
      <w:proofErr w:type="spellEnd"/>
      <w:r w:rsidRPr="00E861A1">
        <w:rPr>
          <w:rFonts w:eastAsia="Times New Roman"/>
          <w:color w:val="000000"/>
          <w:sz w:val="24"/>
          <w:szCs w:val="24"/>
          <w:lang w:eastAsia="ru-RU"/>
        </w:rPr>
        <w:t>№.</w:t>
      </w:r>
      <w:proofErr w:type="spellStart"/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E861A1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97236E" w:rsidRPr="00E861A1" w:rsidRDefault="0097236E" w:rsidP="0097236E">
      <w:pPr>
        <w:shd w:val="clear" w:color="auto" w:fill="FFFFFF"/>
        <w:ind w:firstLine="634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Ознакомлен с условием получения информации о принятом решении в сети Интернет на официальном сайте Администрации муниципального района Аскинский район Республики Башкортостан (</w:t>
      </w:r>
      <w:hyperlink r:id="rId6" w:history="1">
        <w:r w:rsidRPr="00E861A1">
          <w:rPr>
            <w:rStyle w:val="a3"/>
          </w:rPr>
          <w:t>https://askino.bashkortostan.ru/</w:t>
        </w:r>
      </w:hyperlink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).</w:t>
      </w:r>
      <w:proofErr w:type="gramEnd"/>
    </w:p>
    <w:p w:rsidR="0097236E" w:rsidRPr="00E861A1" w:rsidRDefault="0097236E" w:rsidP="0097236E">
      <w:pPr>
        <w:shd w:val="clear" w:color="auto" w:fill="FFFFFF"/>
        <w:ind w:firstLine="634"/>
        <w:contextualSpacing/>
        <w:jc w:val="both"/>
        <w:rPr>
          <w:rFonts w:eastAsia="Times New Roman"/>
          <w:color w:val="000000"/>
          <w:spacing w:val="1"/>
          <w:sz w:val="24"/>
          <w:szCs w:val="24"/>
          <w:lang w:eastAsia="ru-RU"/>
        </w:rPr>
      </w:pPr>
      <w:r w:rsidRPr="00E861A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К заявлению прилагаются документы, установленные требованиями муниципальной программы </w:t>
      </w:r>
      <w:r w:rsidRPr="00E861A1">
        <w:rPr>
          <w:rFonts w:eastAsia="Times New Roman"/>
          <w:sz w:val="24"/>
          <w:szCs w:val="24"/>
          <w:lang w:eastAsia="ru-RU"/>
        </w:rPr>
        <w:t xml:space="preserve">«Развитие  малого и среднего предпринимательства в </w:t>
      </w:r>
      <w:proofErr w:type="gramStart"/>
      <w:r w:rsidRPr="00E861A1">
        <w:rPr>
          <w:rFonts w:eastAsia="Times New Roman"/>
          <w:sz w:val="24"/>
          <w:szCs w:val="24"/>
          <w:lang w:eastAsia="ru-RU"/>
        </w:rPr>
        <w:t>муниципальном</w:t>
      </w:r>
      <w:proofErr w:type="gramEnd"/>
      <w:r w:rsidRPr="00E861A1">
        <w:rPr>
          <w:rFonts w:eastAsia="Times New Roman"/>
          <w:sz w:val="24"/>
          <w:szCs w:val="24"/>
          <w:lang w:eastAsia="ru-RU"/>
        </w:rPr>
        <w:t xml:space="preserve"> районе Аскинский район Республики Башкортостан на 2019-2025 годы»,  утвержденной постановлением Администрации муниципального района Аскинский район Республики Башкортостан от 18 апреля 2019 года №180 (с последующими изменениями и дополнениями)</w:t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.</w:t>
      </w:r>
    </w:p>
    <w:p w:rsidR="0097236E" w:rsidRPr="00E861A1" w:rsidRDefault="0097236E" w:rsidP="0097236E">
      <w:pPr>
        <w:autoSpaceDE w:val="0"/>
        <w:autoSpaceDN w:val="0"/>
        <w:adjustRightInd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Настоящим _____________________________________________________________________</w:t>
      </w:r>
    </w:p>
    <w:p w:rsidR="0097236E" w:rsidRPr="00E861A1" w:rsidRDefault="0097236E" w:rsidP="0097236E">
      <w:pPr>
        <w:autoSpaceDE w:val="0"/>
        <w:autoSpaceDN w:val="0"/>
        <w:adjustRightInd w:val="0"/>
        <w:contextualSpacing/>
        <w:jc w:val="center"/>
        <w:rPr>
          <w:rFonts w:eastAsia="Times New Roman"/>
          <w:i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          (</w:t>
      </w:r>
      <w:r w:rsidRPr="00E861A1">
        <w:rPr>
          <w:rFonts w:eastAsia="Times New Roman"/>
          <w:i/>
          <w:sz w:val="24"/>
          <w:szCs w:val="24"/>
          <w:lang w:eastAsia="ru-RU"/>
        </w:rPr>
        <w:t>ФИО самозанятого)</w:t>
      </w:r>
    </w:p>
    <w:p w:rsidR="0097236E" w:rsidRPr="00E861A1" w:rsidRDefault="0097236E" w:rsidP="0097236E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гарантирует достоверность представленных сведений и документов.</w:t>
      </w:r>
    </w:p>
    <w:p w:rsidR="0097236E" w:rsidRPr="00E861A1" w:rsidRDefault="0097236E" w:rsidP="0097236E">
      <w:pPr>
        <w:tabs>
          <w:tab w:val="left" w:pos="6379"/>
        </w:tabs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«___» ____________ 20____ года                                                                     </w:t>
      </w:r>
    </w:p>
    <w:p w:rsidR="0097236E" w:rsidRPr="00E861A1" w:rsidRDefault="0097236E" w:rsidP="0097236E">
      <w:pPr>
        <w:tabs>
          <w:tab w:val="left" w:pos="6379"/>
        </w:tabs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________________________/________________________________</w:t>
      </w:r>
    </w:p>
    <w:p w:rsidR="0097236E" w:rsidRPr="00E861A1" w:rsidRDefault="0097236E" w:rsidP="0097236E">
      <w:pPr>
        <w:tabs>
          <w:tab w:val="left" w:pos="5060"/>
          <w:tab w:val="left" w:pos="6379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 (подпись руководителя)                    (расшифровка подписи)</w:t>
      </w:r>
    </w:p>
    <w:p w:rsidR="0097236E" w:rsidRDefault="0097236E" w:rsidP="0097236E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rFonts w:eastAsia="Times New Roman"/>
          <w:sz w:val="24"/>
          <w:szCs w:val="24"/>
          <w:lang w:val="tt-RU" w:eastAsia="ru-RU"/>
        </w:rPr>
      </w:pPr>
    </w:p>
    <w:sectPr w:rsidR="0097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5pt;height:9.75pt;visibility:visible;mso-wrap-style:square" o:bullet="t">
        <v:imagedata r:id="rId1" o:title=""/>
      </v:shape>
    </w:pict>
  </w:numPicBullet>
  <w:abstractNum w:abstractNumId="0">
    <w:nsid w:val="5C06297C"/>
    <w:multiLevelType w:val="hybridMultilevel"/>
    <w:tmpl w:val="574A2AC6"/>
    <w:lvl w:ilvl="0" w:tplc="4478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70080"/>
    <w:multiLevelType w:val="hybridMultilevel"/>
    <w:tmpl w:val="C79C5CD8"/>
    <w:lvl w:ilvl="0" w:tplc="64AA415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826A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2F85F7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4623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9ACE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C2EA5F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CE446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F2BB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B841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9E"/>
    <w:rsid w:val="000C3D9E"/>
    <w:rsid w:val="0097236E"/>
    <w:rsid w:val="00B37889"/>
    <w:rsid w:val="00D11288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8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1288"/>
    <w:rPr>
      <w:color w:val="0000FF"/>
      <w:u w:val="single"/>
    </w:rPr>
  </w:style>
  <w:style w:type="paragraph" w:customStyle="1" w:styleId="ConsPlusNormal">
    <w:name w:val="ConsPlusNormal"/>
    <w:link w:val="ConsPlusNormal0"/>
    <w:rsid w:val="00D11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D11288"/>
    <w:rPr>
      <w:rFonts w:ascii="Arial" w:eastAsia="Times New Roman" w:hAnsi="Arial" w:cs="Arial"/>
      <w:sz w:val="20"/>
      <w:szCs w:val="20"/>
      <w:lang w:val="tt-RU" w:eastAsia="ru-RU"/>
    </w:rPr>
  </w:style>
  <w:style w:type="paragraph" w:customStyle="1" w:styleId="ConsPlusTitle">
    <w:name w:val="ConsPlusTitle"/>
    <w:rsid w:val="00D11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8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1288"/>
    <w:rPr>
      <w:color w:val="0000FF"/>
      <w:u w:val="single"/>
    </w:rPr>
  </w:style>
  <w:style w:type="paragraph" w:customStyle="1" w:styleId="ConsPlusNormal">
    <w:name w:val="ConsPlusNormal"/>
    <w:link w:val="ConsPlusNormal0"/>
    <w:rsid w:val="00D11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D11288"/>
    <w:rPr>
      <w:rFonts w:ascii="Arial" w:eastAsia="Times New Roman" w:hAnsi="Arial" w:cs="Arial"/>
      <w:sz w:val="20"/>
      <w:szCs w:val="20"/>
      <w:lang w:val="tt-RU" w:eastAsia="ru-RU"/>
    </w:rPr>
  </w:style>
  <w:style w:type="paragraph" w:customStyle="1" w:styleId="ConsPlusTitle">
    <w:name w:val="ConsPlusTitle"/>
    <w:rsid w:val="00D11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kin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2023-06-20T14:07:00Z</dcterms:created>
  <dcterms:modified xsi:type="dcterms:W3CDTF">2024-07-19T11:54:00Z</dcterms:modified>
</cp:coreProperties>
</file>